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0F" w:rsidRPr="00237A0F" w:rsidRDefault="00237A0F" w:rsidP="00237A0F">
      <w:pPr>
        <w:shd w:val="clear" w:color="auto" w:fill="FFFFFF"/>
        <w:spacing w:after="0" w:line="240" w:lineRule="auto"/>
        <w:jc w:val="center"/>
        <w:rPr>
          <w:rFonts w:ascii="Times New Roman" w:eastAsia="Times New Roman" w:hAnsi="Times New Roman" w:cs="Times New Roman"/>
          <w:b/>
          <w:color w:val="1A1A1A"/>
          <w:sz w:val="32"/>
          <w:szCs w:val="32"/>
          <w:lang w:eastAsia="ru-RU"/>
        </w:rPr>
      </w:pPr>
      <w:r w:rsidRPr="00237A0F">
        <w:rPr>
          <w:rFonts w:ascii="Times New Roman" w:eastAsia="Times New Roman" w:hAnsi="Times New Roman" w:cs="Times New Roman"/>
          <w:b/>
          <w:color w:val="1A1A1A"/>
          <w:sz w:val="32"/>
          <w:szCs w:val="32"/>
          <w:lang w:eastAsia="ru-RU"/>
        </w:rPr>
        <w:t>Секция 4.</w:t>
      </w:r>
    </w:p>
    <w:p w:rsidR="00237A0F" w:rsidRDefault="00237A0F" w:rsidP="00237A0F">
      <w:pPr>
        <w:shd w:val="clear" w:color="auto" w:fill="FFFFFF"/>
        <w:spacing w:after="0" w:line="240" w:lineRule="auto"/>
        <w:jc w:val="center"/>
        <w:rPr>
          <w:rFonts w:ascii="Times New Roman" w:eastAsia="Times New Roman" w:hAnsi="Times New Roman" w:cs="Times New Roman"/>
          <w:b/>
          <w:color w:val="1A1A1A"/>
          <w:sz w:val="32"/>
          <w:szCs w:val="32"/>
          <w:lang w:eastAsia="ru-RU"/>
        </w:rPr>
      </w:pPr>
      <w:r w:rsidRPr="00237A0F">
        <w:rPr>
          <w:rFonts w:ascii="Times New Roman" w:eastAsia="Times New Roman" w:hAnsi="Times New Roman" w:cs="Times New Roman"/>
          <w:b/>
          <w:color w:val="1A1A1A"/>
          <w:sz w:val="32"/>
          <w:szCs w:val="32"/>
          <w:lang w:eastAsia="ru-RU"/>
        </w:rPr>
        <w:t>Актуальные проблемы литературоведения. Литературы восточнославянских и</w:t>
      </w:r>
      <w:r>
        <w:rPr>
          <w:rFonts w:ascii="Times New Roman" w:eastAsia="Times New Roman" w:hAnsi="Times New Roman" w:cs="Times New Roman"/>
          <w:b/>
          <w:color w:val="1A1A1A"/>
          <w:sz w:val="32"/>
          <w:szCs w:val="32"/>
          <w:lang w:eastAsia="ru-RU"/>
        </w:rPr>
        <w:t xml:space="preserve"> европейских народов</w:t>
      </w:r>
    </w:p>
    <w:p w:rsidR="00237A0F" w:rsidRDefault="00237A0F" w:rsidP="00237A0F">
      <w:pPr>
        <w:shd w:val="clear" w:color="auto" w:fill="FFFFFF"/>
        <w:spacing w:after="0" w:line="240" w:lineRule="auto"/>
        <w:jc w:val="center"/>
        <w:rPr>
          <w:rFonts w:ascii="Times New Roman" w:eastAsia="Times New Roman" w:hAnsi="Times New Roman" w:cs="Times New Roman"/>
          <w:b/>
          <w:color w:val="1A1A1A"/>
          <w:sz w:val="32"/>
          <w:szCs w:val="32"/>
          <w:lang w:eastAsia="ru-RU"/>
        </w:rPr>
      </w:pPr>
    </w:p>
    <w:p w:rsidR="00237A0F" w:rsidRDefault="00237A0F" w:rsidP="00237A0F">
      <w:pPr>
        <w:shd w:val="clear" w:color="auto" w:fill="FFFFFF"/>
        <w:spacing w:after="0" w:line="240" w:lineRule="auto"/>
        <w:jc w:val="center"/>
        <w:rPr>
          <w:rFonts w:ascii="Times New Roman" w:eastAsia="Times New Roman" w:hAnsi="Times New Roman" w:cs="Times New Roman"/>
          <w:b/>
          <w:color w:val="1A1A1A"/>
          <w:sz w:val="32"/>
          <w:szCs w:val="32"/>
          <w:lang w:eastAsia="ru-RU"/>
        </w:rPr>
      </w:pPr>
    </w:p>
    <w:p w:rsidR="00237A0F" w:rsidRDefault="00237A0F" w:rsidP="00237A0F">
      <w:pPr>
        <w:shd w:val="clear" w:color="auto" w:fill="FFFFFF"/>
        <w:spacing w:after="0" w:line="240" w:lineRule="auto"/>
        <w:jc w:val="center"/>
        <w:rPr>
          <w:rFonts w:ascii="Times New Roman" w:eastAsia="Times New Roman" w:hAnsi="Times New Roman" w:cs="Times New Roman"/>
          <w:b/>
          <w:color w:val="1A1A1A"/>
          <w:sz w:val="32"/>
          <w:szCs w:val="32"/>
          <w:lang w:eastAsia="ru-RU"/>
        </w:rPr>
      </w:pPr>
    </w:p>
    <w:p w:rsidR="00237A0F" w:rsidRDefault="00237A0F" w:rsidP="00237A0F">
      <w:pPr>
        <w:shd w:val="clear" w:color="auto" w:fill="FFFFFF"/>
        <w:spacing w:after="0" w:line="240" w:lineRule="auto"/>
        <w:jc w:val="center"/>
        <w:rPr>
          <w:rFonts w:ascii="Times New Roman" w:eastAsia="Times New Roman" w:hAnsi="Times New Roman" w:cs="Times New Roman"/>
          <w:b/>
          <w:color w:val="1A1A1A"/>
          <w:sz w:val="32"/>
          <w:szCs w:val="32"/>
          <w:lang w:eastAsia="ru-RU"/>
        </w:rPr>
      </w:pPr>
    </w:p>
    <w:p w:rsidR="00F1554B" w:rsidRPr="00793D0E" w:rsidRDefault="00F1554B" w:rsidP="00F1554B">
      <w:pPr>
        <w:spacing w:after="0"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rPr>
        <w:t>УДК</w:t>
      </w:r>
      <w:r w:rsidRPr="00793D0E">
        <w:rPr>
          <w:rFonts w:ascii="Times New Roman" w:hAnsi="Times New Roman" w:cs="Times New Roman"/>
          <w:b/>
          <w:sz w:val="28"/>
          <w:szCs w:val="28"/>
          <w:lang w:val="en-US"/>
        </w:rPr>
        <w:t xml:space="preserve"> 821.512.162</w:t>
      </w:r>
    </w:p>
    <w:p w:rsidR="00F1554B" w:rsidRDefault="00F1554B" w:rsidP="00F1554B">
      <w:pPr>
        <w:spacing w:after="0" w:line="240" w:lineRule="auto"/>
        <w:ind w:firstLine="709"/>
        <w:jc w:val="center"/>
        <w:rPr>
          <w:rFonts w:ascii="Times New Roman" w:hAnsi="Times New Roman" w:cs="Times New Roman"/>
          <w:b/>
          <w:sz w:val="28"/>
          <w:szCs w:val="28"/>
          <w:lang w:val="en-US"/>
        </w:rPr>
      </w:pPr>
    </w:p>
    <w:p w:rsidR="00F1554B" w:rsidRDefault="00F1554B" w:rsidP="00F1554B">
      <w:pPr>
        <w:spacing w:after="0" w:line="24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ALI YUSIF RAI AT THE LEVEL OF NATIONAL INDEPENDENCE STRUGGLE</w:t>
      </w:r>
    </w:p>
    <w:p w:rsidR="00F1554B" w:rsidRDefault="00F1554B" w:rsidP="00F1554B">
      <w:pPr>
        <w:spacing w:after="0" w:line="240" w:lineRule="auto"/>
        <w:ind w:firstLine="709"/>
        <w:jc w:val="center"/>
        <w:rPr>
          <w:rFonts w:ascii="Times New Roman" w:hAnsi="Times New Roman" w:cs="Times New Roman"/>
          <w:sz w:val="28"/>
          <w:szCs w:val="28"/>
          <w:lang w:val="en-US"/>
        </w:rPr>
      </w:pPr>
    </w:p>
    <w:p w:rsidR="00F1554B" w:rsidRDefault="00F1554B" w:rsidP="00F1554B">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Ahmadova</w:t>
      </w:r>
      <w:proofErr w:type="spellEnd"/>
      <w:r w:rsidRPr="00793D0E">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Ulviyya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Karam</w:t>
      </w:r>
      <w:proofErr w:type="spellEnd"/>
    </w:p>
    <w:p w:rsidR="00F1554B" w:rsidRDefault="00F1554B" w:rsidP="00F1554B">
      <w:pPr>
        <w:spacing w:after="0" w:line="240" w:lineRule="auto"/>
        <w:ind w:firstLine="709"/>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PhD  student</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Khazar</w:t>
      </w:r>
      <w:proofErr w:type="spellEnd"/>
      <w:r>
        <w:rPr>
          <w:rFonts w:ascii="Times New Roman" w:hAnsi="Times New Roman" w:cs="Times New Roman"/>
          <w:sz w:val="28"/>
          <w:szCs w:val="28"/>
          <w:lang w:val="en-US"/>
        </w:rPr>
        <w:t xml:space="preserve"> University</w:t>
      </w:r>
    </w:p>
    <w:p w:rsidR="00F1554B" w:rsidRDefault="00F1554B" w:rsidP="00F1554B">
      <w:pPr>
        <w:spacing w:after="0" w:line="240" w:lineRule="auto"/>
        <w:ind w:firstLine="709"/>
        <w:jc w:val="center"/>
        <w:rPr>
          <w:rFonts w:ascii="Times New Roman" w:hAnsi="Times New Roman" w:cs="Times New Roman"/>
          <w:sz w:val="28"/>
          <w:szCs w:val="28"/>
          <w:lang w:val="tr-TR"/>
        </w:rPr>
      </w:pPr>
      <w:r w:rsidRPr="00793D0E">
        <w:rPr>
          <w:rFonts w:ascii="Times New Roman" w:hAnsi="Times New Roman" w:cs="Times New Roman"/>
          <w:sz w:val="28"/>
          <w:szCs w:val="28"/>
          <w:lang w:val="en-US"/>
        </w:rPr>
        <w:t>(</w:t>
      </w:r>
      <w:r>
        <w:rPr>
          <w:rFonts w:ascii="Times New Roman" w:hAnsi="Times New Roman" w:cs="Times New Roman"/>
          <w:sz w:val="28"/>
          <w:szCs w:val="28"/>
          <w:lang w:val="tr-TR"/>
        </w:rPr>
        <w:t xml:space="preserve">Baku, </w:t>
      </w:r>
      <w:r>
        <w:rPr>
          <w:rFonts w:ascii="Times New Roman" w:hAnsi="Times New Roman" w:cs="Times New Roman"/>
          <w:sz w:val="28"/>
          <w:szCs w:val="28"/>
          <w:lang w:val="en-US"/>
        </w:rPr>
        <w:t>Azerbaijan</w:t>
      </w:r>
      <w:r>
        <w:rPr>
          <w:rFonts w:ascii="Times New Roman" w:hAnsi="Times New Roman" w:cs="Times New Roman"/>
          <w:sz w:val="28"/>
          <w:szCs w:val="28"/>
          <w:lang w:val="tr-TR"/>
        </w:rPr>
        <w:t>)</w:t>
      </w:r>
    </w:p>
    <w:p w:rsidR="00F1554B" w:rsidRDefault="00F1554B" w:rsidP="00F1554B">
      <w:pPr>
        <w:spacing w:after="0" w:line="240" w:lineRule="auto"/>
        <w:ind w:firstLine="709"/>
        <w:jc w:val="both"/>
        <w:rPr>
          <w:rFonts w:ascii="Times New Roman" w:hAnsi="Times New Roman" w:cs="Times New Roman"/>
          <w:sz w:val="28"/>
          <w:szCs w:val="28"/>
          <w:lang w:val="en-US"/>
        </w:rPr>
      </w:pPr>
    </w:p>
    <w:p w:rsidR="00F1554B" w:rsidRDefault="00F1554B" w:rsidP="00F1554B">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new life and environment reflected itself more in literature. The change of time directly caused a change in the topic, genre, and approach in literature. Young people who hope for a clear future and those who dedicate their pen to the struggle for freedom are clearly fighting against occupation and deprivation, and this process created the foundation for the formation of the intellectual class of the time. M.A. </w:t>
      </w:r>
      <w:proofErr w:type="spellStart"/>
      <w:r>
        <w:rPr>
          <w:rFonts w:ascii="Times New Roman" w:hAnsi="Times New Roman" w:cs="Times New Roman"/>
          <w:sz w:val="28"/>
          <w:szCs w:val="28"/>
          <w:lang w:val="en-US"/>
        </w:rPr>
        <w:t>Rasulzadeh</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Huseynzadeh</w:t>
      </w:r>
      <w:proofErr w:type="spellEnd"/>
      <w:r>
        <w:rPr>
          <w:rFonts w:ascii="Times New Roman" w:hAnsi="Times New Roman" w:cs="Times New Roman"/>
          <w:sz w:val="28"/>
          <w:szCs w:val="28"/>
          <w:lang w:val="en-US"/>
        </w:rPr>
        <w:t xml:space="preserve">, S. </w:t>
      </w:r>
      <w:proofErr w:type="spellStart"/>
      <w:r>
        <w:rPr>
          <w:rFonts w:ascii="Times New Roman" w:hAnsi="Times New Roman" w:cs="Times New Roman"/>
          <w:sz w:val="28"/>
          <w:szCs w:val="28"/>
          <w:lang w:val="en-US"/>
        </w:rPr>
        <w:t>Huseyn</w:t>
      </w:r>
      <w:proofErr w:type="spellEnd"/>
      <w:r>
        <w:rPr>
          <w:rFonts w:ascii="Times New Roman" w:hAnsi="Times New Roman" w:cs="Times New Roman"/>
          <w:sz w:val="28"/>
          <w:szCs w:val="28"/>
          <w:lang w:val="en-US"/>
        </w:rPr>
        <w:t xml:space="preserve">, M. </w:t>
      </w:r>
      <w:proofErr w:type="spellStart"/>
      <w:r>
        <w:rPr>
          <w:rFonts w:ascii="Times New Roman" w:hAnsi="Times New Roman" w:cs="Times New Roman"/>
          <w:sz w:val="28"/>
          <w:szCs w:val="28"/>
          <w:lang w:val="en-US"/>
        </w:rPr>
        <w:t>Hadi</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Muznib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Umgulsum</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Javad</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Abid</w:t>
      </w:r>
      <w:proofErr w:type="spellEnd"/>
      <w:r>
        <w:rPr>
          <w:rFonts w:ascii="Times New Roman" w:hAnsi="Times New Roman" w:cs="Times New Roman"/>
          <w:sz w:val="28"/>
          <w:szCs w:val="28"/>
          <w:lang w:val="en-US"/>
        </w:rPr>
        <w:t xml:space="preserve">, J. </w:t>
      </w:r>
      <w:proofErr w:type="spellStart"/>
      <w:r>
        <w:rPr>
          <w:rFonts w:ascii="Times New Roman" w:hAnsi="Times New Roman" w:cs="Times New Roman"/>
          <w:sz w:val="28"/>
          <w:szCs w:val="28"/>
          <w:lang w:val="en-US"/>
        </w:rPr>
        <w:t>Jabbarli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Aliyusif</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Shaiq</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Sahhat</w:t>
      </w:r>
      <w:proofErr w:type="spellEnd"/>
      <w:r>
        <w:rPr>
          <w:rFonts w:ascii="Times New Roman" w:hAnsi="Times New Roman" w:cs="Times New Roman"/>
          <w:sz w:val="28"/>
          <w:szCs w:val="28"/>
          <w:lang w:val="en-US"/>
        </w:rPr>
        <w:t xml:space="preserve">, etc. he was one of the active representatives of the new literary process that emerged according to the time. The Azerbaijan Democratic Republic was formed thanks to the strong faith and fighting literature of such ideologues. It can be said with certainty about this period that </w:t>
      </w:r>
      <w:r>
        <w:rPr>
          <w:rFonts w:ascii="Times New Roman" w:hAnsi="Times New Roman" w:cs="Times New Roman"/>
          <w:sz w:val="28"/>
          <w:szCs w:val="28"/>
          <w:lang w:val="tr-TR"/>
        </w:rPr>
        <w:t>“</w:t>
      </w:r>
      <w:r>
        <w:rPr>
          <w:rFonts w:ascii="Times New Roman" w:hAnsi="Times New Roman" w:cs="Times New Roman"/>
          <w:sz w:val="28"/>
          <w:szCs w:val="28"/>
          <w:lang w:val="en-US"/>
        </w:rPr>
        <w:t>In the Free People</w:t>
      </w:r>
      <w:r>
        <w:rPr>
          <w:rFonts w:ascii="Times New Roman" w:hAnsi="Times New Roman" w:cs="Times New Roman"/>
          <w:sz w:val="28"/>
          <w:szCs w:val="28"/>
          <w:lang w:val="tr-TR"/>
        </w:rPr>
        <w:t>’</w:t>
      </w:r>
      <w:r>
        <w:rPr>
          <w:rFonts w:ascii="Times New Roman" w:hAnsi="Times New Roman" w:cs="Times New Roman"/>
          <w:sz w:val="28"/>
          <w:szCs w:val="28"/>
          <w:lang w:val="en-US"/>
        </w:rPr>
        <w:t>s Republic, independence began with independence in consciousness and ideology</w:t>
      </w:r>
      <w:r>
        <w:rPr>
          <w:rFonts w:ascii="Times New Roman" w:hAnsi="Times New Roman" w:cs="Times New Roman"/>
          <w:sz w:val="28"/>
          <w:szCs w:val="28"/>
          <w:lang w:val="tr-TR"/>
        </w:rPr>
        <w:t>”</w:t>
      </w:r>
      <w:r>
        <w:rPr>
          <w:rFonts w:ascii="Times New Roman" w:hAnsi="Times New Roman" w:cs="Times New Roman"/>
          <w:sz w:val="28"/>
          <w:szCs w:val="28"/>
          <w:lang w:val="en-US"/>
        </w:rPr>
        <w:t xml:space="preserve"> [3, </w:t>
      </w:r>
      <w:r>
        <w:rPr>
          <w:rFonts w:ascii="Times New Roman" w:hAnsi="Times New Roman" w:cs="Times New Roman"/>
          <w:sz w:val="28"/>
          <w:szCs w:val="28"/>
          <w:lang w:val="tr-TR"/>
        </w:rPr>
        <w:t>v</w:t>
      </w:r>
      <w:r>
        <w:rPr>
          <w:rFonts w:ascii="Times New Roman" w:hAnsi="Times New Roman" w:cs="Times New Roman"/>
          <w:sz w:val="28"/>
          <w:szCs w:val="28"/>
          <w:lang w:val="en-US"/>
        </w:rPr>
        <w:t>.1, p.102].</w:t>
      </w:r>
    </w:p>
    <w:p w:rsidR="00F1554B" w:rsidRDefault="00F1554B" w:rsidP="00F1554B">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influence of the experienced victory can be felt in the poems of the young poets on the theme of independence, so chanting was the main place. The joy of victory was recorded, independence was preached and applauded. Ali Jalal </w:t>
      </w:r>
      <w:proofErr w:type="spellStart"/>
      <w:r>
        <w:rPr>
          <w:rFonts w:ascii="Times New Roman" w:hAnsi="Times New Roman" w:cs="Times New Roman"/>
          <w:sz w:val="28"/>
          <w:szCs w:val="28"/>
          <w:lang w:val="en-US"/>
        </w:rPr>
        <w:t>Yusifzadeh</w:t>
      </w:r>
      <w:proofErr w:type="spellEnd"/>
      <w:r>
        <w:rPr>
          <w:rFonts w:ascii="Times New Roman" w:hAnsi="Times New Roman" w:cs="Times New Roman"/>
          <w:sz w:val="28"/>
          <w:szCs w:val="28"/>
          <w:lang w:val="en-US"/>
        </w:rPr>
        <w:t xml:space="preserve"> was born in the family of Jalal </w:t>
      </w:r>
      <w:proofErr w:type="spellStart"/>
      <w:r>
        <w:rPr>
          <w:rFonts w:ascii="Times New Roman" w:hAnsi="Times New Roman" w:cs="Times New Roman"/>
          <w:sz w:val="28"/>
          <w:szCs w:val="28"/>
          <w:lang w:val="en-US"/>
        </w:rPr>
        <w:t>Yusifzadeh</w:t>
      </w:r>
      <w:proofErr w:type="spellEnd"/>
      <w:r>
        <w:rPr>
          <w:rFonts w:ascii="Times New Roman" w:hAnsi="Times New Roman" w:cs="Times New Roman"/>
          <w:sz w:val="28"/>
          <w:szCs w:val="28"/>
          <w:lang w:val="en-US"/>
        </w:rPr>
        <w:t xml:space="preserve">, a well-known educator, and as a poet, a clear intellectual, played a fundamental role in the formation of the environment in which he grew up from an early age. Ali </w:t>
      </w:r>
      <w:proofErr w:type="spellStart"/>
      <w:r>
        <w:rPr>
          <w:rFonts w:ascii="Times New Roman" w:hAnsi="Times New Roman" w:cs="Times New Roman"/>
          <w:sz w:val="28"/>
          <w:szCs w:val="28"/>
          <w:lang w:val="en-US"/>
        </w:rPr>
        <w:t>Yusif</w:t>
      </w:r>
      <w:proofErr w:type="spellEnd"/>
      <w:r>
        <w:rPr>
          <w:rFonts w:ascii="Times New Roman" w:hAnsi="Times New Roman" w:cs="Times New Roman"/>
          <w:sz w:val="28"/>
          <w:szCs w:val="28"/>
          <w:lang w:val="en-US"/>
        </w:rPr>
        <w:t>, who showed interest in poetry and literature at an early age, wrote a number of poems under the pseudonym "</w:t>
      </w:r>
      <w:proofErr w:type="spellStart"/>
      <w:r>
        <w:rPr>
          <w:rFonts w:ascii="Times New Roman" w:hAnsi="Times New Roman" w:cs="Times New Roman"/>
          <w:sz w:val="28"/>
          <w:szCs w:val="28"/>
          <w:lang w:val="en-US"/>
        </w:rPr>
        <w:t>Rai</w:t>
      </w:r>
      <w:proofErr w:type="spellEnd"/>
      <w:r>
        <w:rPr>
          <w:rFonts w:ascii="Times New Roman" w:hAnsi="Times New Roman" w:cs="Times New Roman"/>
          <w:sz w:val="28"/>
          <w:szCs w:val="28"/>
          <w:lang w:val="en-US"/>
        </w:rPr>
        <w:t xml:space="preserve">". "From the tongue of an orphan against the west", "Don't go", "Guests", etc. he wrote his poems under this pseudonym. Ali </w:t>
      </w:r>
      <w:proofErr w:type="spellStart"/>
      <w:r>
        <w:rPr>
          <w:rFonts w:ascii="Times New Roman" w:hAnsi="Times New Roman" w:cs="Times New Roman"/>
          <w:sz w:val="28"/>
          <w:szCs w:val="28"/>
          <w:lang w:val="en-US"/>
        </w:rPr>
        <w:t>Yusif</w:t>
      </w:r>
      <w:proofErr w:type="spellEnd"/>
      <w:r>
        <w:rPr>
          <w:rFonts w:ascii="Times New Roman" w:hAnsi="Times New Roman" w:cs="Times New Roman"/>
          <w:sz w:val="28"/>
          <w:szCs w:val="28"/>
          <w:lang w:val="en-US"/>
        </w:rPr>
        <w:t>, who collaborated with "</w:t>
      </w:r>
      <w:proofErr w:type="spellStart"/>
      <w:r>
        <w:rPr>
          <w:rFonts w:ascii="Times New Roman" w:hAnsi="Times New Roman" w:cs="Times New Roman"/>
          <w:sz w:val="28"/>
          <w:szCs w:val="28"/>
          <w:lang w:val="en-US"/>
        </w:rPr>
        <w:t>Işıq</w:t>
      </w:r>
      <w:proofErr w:type="spellEnd"/>
      <w:r>
        <w:rPr>
          <w:rFonts w:ascii="Times New Roman" w:hAnsi="Times New Roman" w:cs="Times New Roman"/>
          <w:sz w:val="28"/>
          <w:szCs w:val="28"/>
          <w:lang w:val="en-US"/>
        </w:rPr>
        <w:t xml:space="preserve">" magazine when he was still studying at </w:t>
      </w:r>
      <w:proofErr w:type="spellStart"/>
      <w:r>
        <w:rPr>
          <w:rFonts w:ascii="Times New Roman" w:hAnsi="Times New Roman" w:cs="Times New Roman"/>
          <w:sz w:val="28"/>
          <w:szCs w:val="28"/>
          <w:lang w:val="en-US"/>
        </w:rPr>
        <w:t>Shusha</w:t>
      </w:r>
      <w:proofErr w:type="spellEnd"/>
      <w:r>
        <w:rPr>
          <w:rFonts w:ascii="Times New Roman" w:hAnsi="Times New Roman" w:cs="Times New Roman"/>
          <w:sz w:val="28"/>
          <w:szCs w:val="28"/>
          <w:lang w:val="en-US"/>
        </w:rPr>
        <w:t xml:space="preserve"> Real's school, presented here the play "Fish and Cat", the story "Difference of Mothers", and at the same time translated </w:t>
      </w:r>
      <w:proofErr w:type="spellStart"/>
      <w:r>
        <w:rPr>
          <w:rFonts w:ascii="Times New Roman" w:hAnsi="Times New Roman" w:cs="Times New Roman"/>
          <w:sz w:val="28"/>
          <w:szCs w:val="28"/>
          <w:lang w:val="en-US"/>
        </w:rPr>
        <w:t>Krylov's</w:t>
      </w:r>
      <w:proofErr w:type="spellEnd"/>
      <w:r>
        <w:rPr>
          <w:rFonts w:ascii="Times New Roman" w:hAnsi="Times New Roman" w:cs="Times New Roman"/>
          <w:sz w:val="28"/>
          <w:szCs w:val="28"/>
          <w:lang w:val="en-US"/>
        </w:rPr>
        <w:t xml:space="preserve"> poem "</w:t>
      </w:r>
      <w:proofErr w:type="spellStart"/>
      <w:r>
        <w:rPr>
          <w:rFonts w:ascii="Times New Roman" w:hAnsi="Times New Roman" w:cs="Times New Roman"/>
          <w:sz w:val="28"/>
          <w:szCs w:val="28"/>
          <w:lang w:val="en-US"/>
        </w:rPr>
        <w:t>Iki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kotan</w:t>
      </w:r>
      <w:proofErr w:type="spellEnd"/>
      <w:r>
        <w:rPr>
          <w:rFonts w:ascii="Times New Roman" w:hAnsi="Times New Roman" w:cs="Times New Roman"/>
          <w:sz w:val="28"/>
          <w:szCs w:val="28"/>
          <w:lang w:val="en-US"/>
        </w:rPr>
        <w:t xml:space="preserve">" into Azerbaijani and published it in this magazine. Ali </w:t>
      </w:r>
      <w:proofErr w:type="spellStart"/>
      <w:r>
        <w:rPr>
          <w:rFonts w:ascii="Times New Roman" w:hAnsi="Times New Roman" w:cs="Times New Roman"/>
          <w:sz w:val="28"/>
          <w:szCs w:val="28"/>
          <w:lang w:val="en-US"/>
        </w:rPr>
        <w:t>Yusifzade</w:t>
      </w:r>
      <w:proofErr w:type="spellEnd"/>
      <w:r>
        <w:rPr>
          <w:rFonts w:ascii="Times New Roman" w:hAnsi="Times New Roman" w:cs="Times New Roman"/>
          <w:sz w:val="28"/>
          <w:szCs w:val="28"/>
          <w:lang w:val="en-US"/>
        </w:rPr>
        <w:t xml:space="preserve"> started his creativity with translation. In February 1913, another poem by Ali was published in the "School" magazine. This poem called "My Motherland" was a clear proof of his talent and love for the Motherland.</w:t>
      </w:r>
    </w:p>
    <w:p w:rsidR="00F1554B" w:rsidRDefault="00F1554B" w:rsidP="00F1554B">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My country, my parent-honor, </w:t>
      </w:r>
    </w:p>
    <w:p w:rsidR="00F1554B" w:rsidRDefault="00F1554B" w:rsidP="00F1554B">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will not forget you for a moment. </w:t>
      </w:r>
    </w:p>
    <w:p w:rsidR="00F1554B" w:rsidRDefault="00F1554B" w:rsidP="00F1554B">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 someone forgets my homeland, </w:t>
      </w:r>
    </w:p>
    <w:p w:rsidR="00F1554B" w:rsidRDefault="00F1554B" w:rsidP="00F1554B">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They are great criminals in front of the truth [6, p.37]</w:t>
      </w:r>
    </w:p>
    <w:p w:rsidR="00F1554B" w:rsidRDefault="00F1554B" w:rsidP="00F1554B">
      <w:pPr>
        <w:spacing w:after="0" w:line="240" w:lineRule="auto"/>
        <w:ind w:firstLine="709"/>
        <w:jc w:val="both"/>
        <w:rPr>
          <w:rFonts w:ascii="Times New Roman" w:eastAsia="Times New Roman" w:hAnsi="Times New Roman" w:cs="Times New Roman"/>
          <w:color w:val="000000"/>
          <w:sz w:val="28"/>
          <w:szCs w:val="28"/>
          <w:lang w:val="az-Latn-AZ"/>
        </w:rPr>
      </w:pPr>
      <w:r>
        <w:rPr>
          <w:rFonts w:ascii="Times New Roman" w:hAnsi="Times New Roman" w:cs="Times New Roman"/>
          <w:sz w:val="28"/>
          <w:szCs w:val="28"/>
          <w:lang w:val="en-US"/>
        </w:rPr>
        <w:t xml:space="preserve">Ali </w:t>
      </w:r>
      <w:proofErr w:type="spellStart"/>
      <w:r>
        <w:rPr>
          <w:rFonts w:ascii="Times New Roman" w:hAnsi="Times New Roman" w:cs="Times New Roman"/>
          <w:sz w:val="28"/>
          <w:szCs w:val="28"/>
          <w:lang w:val="en-US"/>
        </w:rPr>
        <w:t>Yusif</w:t>
      </w:r>
      <w:proofErr w:type="spellEnd"/>
      <w:r>
        <w:rPr>
          <w:rFonts w:ascii="Times New Roman" w:hAnsi="Times New Roman" w:cs="Times New Roman"/>
          <w:sz w:val="28"/>
          <w:szCs w:val="28"/>
          <w:lang w:val="en-US"/>
        </w:rPr>
        <w:t>, who moved to Baku with his family after the establishment of the Republic of Azerbaijan, took an active part in the work of "Green Pen" and "Literary Society". The writer published articles and poems glorifying the ideas of independence and freedom in newspapers and magazines “Azerbaijan”, “Independence”, “</w:t>
      </w:r>
      <w:proofErr w:type="spellStart"/>
      <w:r>
        <w:rPr>
          <w:rFonts w:ascii="Times New Roman" w:hAnsi="Times New Roman" w:cs="Times New Roman"/>
          <w:sz w:val="28"/>
          <w:szCs w:val="28"/>
          <w:lang w:val="en-US"/>
        </w:rPr>
        <w:t>Basirat</w:t>
      </w:r>
      <w:proofErr w:type="spellEnd"/>
      <w:r>
        <w:rPr>
          <w:rFonts w:ascii="Times New Roman" w:hAnsi="Times New Roman" w:cs="Times New Roman"/>
          <w:sz w:val="28"/>
          <w:szCs w:val="28"/>
          <w:lang w:val="en-US"/>
        </w:rPr>
        <w:t xml:space="preserve">”, “Way of salvation”. On December 7, 1918, on the occasion of the opening day of the Parliament of the Republic of Azerbaijan, the article “Prometheus” was presented in the special issue of "Azerbaijan" newspaper. During his stay in Baku, he came in contact with Muhammad Amin </w:t>
      </w:r>
      <w:proofErr w:type="spellStart"/>
      <w:r>
        <w:rPr>
          <w:rFonts w:ascii="Times New Roman" w:hAnsi="Times New Roman" w:cs="Times New Roman"/>
          <w:sz w:val="28"/>
          <w:szCs w:val="28"/>
          <w:lang w:val="en-US"/>
        </w:rPr>
        <w:t>Rasulzadeh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Nasib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Yusifbeyli</w:t>
      </w:r>
      <w:proofErr w:type="spellEnd"/>
      <w:r>
        <w:rPr>
          <w:rFonts w:ascii="Times New Roman" w:hAnsi="Times New Roman" w:cs="Times New Roman"/>
          <w:sz w:val="28"/>
          <w:szCs w:val="28"/>
          <w:lang w:val="en-US"/>
        </w:rPr>
        <w:t xml:space="preserve">, Ahmad </w:t>
      </w:r>
      <w:proofErr w:type="spellStart"/>
      <w:r>
        <w:rPr>
          <w:rFonts w:ascii="Times New Roman" w:hAnsi="Times New Roman" w:cs="Times New Roman"/>
          <w:sz w:val="28"/>
          <w:szCs w:val="28"/>
          <w:lang w:val="en-US"/>
        </w:rPr>
        <w:t>Javad</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Jafar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Jabbarli</w:t>
      </w:r>
      <w:proofErr w:type="spellEnd"/>
      <w:r>
        <w:rPr>
          <w:rFonts w:ascii="Times New Roman" w:hAnsi="Times New Roman" w:cs="Times New Roman"/>
          <w:sz w:val="28"/>
          <w:szCs w:val="28"/>
          <w:lang w:val="en-US"/>
        </w:rPr>
        <w:t xml:space="preserve"> and other intellectuals of our country. In his poem "Azerbaijani-respectable </w:t>
      </w:r>
      <w:proofErr w:type="spellStart"/>
      <w:r>
        <w:rPr>
          <w:rFonts w:ascii="Times New Roman" w:hAnsi="Times New Roman" w:cs="Times New Roman"/>
          <w:sz w:val="28"/>
          <w:szCs w:val="28"/>
          <w:lang w:val="en-US"/>
        </w:rPr>
        <w:t>Nasib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Bey</w:t>
      </w:r>
      <w:proofErr w:type="spellEnd"/>
      <w:r>
        <w:rPr>
          <w:rFonts w:ascii="Times New Roman" w:hAnsi="Times New Roman" w:cs="Times New Roman"/>
          <w:sz w:val="28"/>
          <w:szCs w:val="28"/>
          <w:lang w:val="en-US"/>
        </w:rPr>
        <w:t xml:space="preserve">", written on the day of the opening of the parliament, the poet compares this day to the dark night and the moonrise. Expressing that "living independently" is a wonderful feeling, Ali </w:t>
      </w:r>
      <w:proofErr w:type="spellStart"/>
      <w:r>
        <w:rPr>
          <w:rFonts w:ascii="Times New Roman" w:hAnsi="Times New Roman" w:cs="Times New Roman"/>
          <w:sz w:val="28"/>
          <w:szCs w:val="28"/>
          <w:lang w:val="en-US"/>
        </w:rPr>
        <w:t>Yusif</w:t>
      </w:r>
      <w:proofErr w:type="spellEnd"/>
      <w:r>
        <w:rPr>
          <w:rFonts w:ascii="Times New Roman" w:hAnsi="Times New Roman" w:cs="Times New Roman"/>
          <w:sz w:val="28"/>
          <w:szCs w:val="28"/>
          <w:lang w:val="en-US"/>
        </w:rPr>
        <w:t xml:space="preserve"> claimed that the new days of the East began with Azerbaijan</w:t>
      </w:r>
      <w:proofErr w:type="gramStart"/>
      <w:r>
        <w:rPr>
          <w:rFonts w:ascii="Times New Roman" w:hAnsi="Times New Roman" w:cs="Times New Roman"/>
          <w:sz w:val="28"/>
          <w:szCs w:val="28"/>
          <w:lang w:val="en-US"/>
        </w:rPr>
        <w:t>:</w:t>
      </w:r>
      <w:r>
        <w:rPr>
          <w:rFonts w:ascii="Times New Roman" w:eastAsia="Times New Roman" w:hAnsi="Times New Roman" w:cs="Times New Roman"/>
          <w:color w:val="000000"/>
          <w:sz w:val="28"/>
          <w:szCs w:val="28"/>
          <w:lang w:val="az-Latn-AZ" w:eastAsia="ru-RU"/>
        </w:rPr>
        <w:t xml:space="preserve"> .</w:t>
      </w:r>
      <w:proofErr w:type="gramEnd"/>
      <w:r>
        <w:rPr>
          <w:rFonts w:ascii="Times New Roman" w:eastAsia="Times New Roman" w:hAnsi="Times New Roman" w:cs="Times New Roman"/>
          <w:color w:val="000000"/>
          <w:sz w:val="28"/>
          <w:szCs w:val="28"/>
          <w:lang w:val="az-Latn-AZ" w:eastAsia="ru-RU"/>
        </w:rPr>
        <w:t xml:space="preserve"> </w:t>
      </w:r>
      <w:r>
        <w:rPr>
          <w:rFonts w:ascii="Times New Roman" w:eastAsia="Times New Roman" w:hAnsi="Times New Roman" w:cs="Times New Roman"/>
          <w:color w:val="000000"/>
          <w:sz w:val="28"/>
          <w:szCs w:val="28"/>
          <w:lang w:val="az-Latn-AZ"/>
        </w:rPr>
        <w:t>[8, p.32]</w:t>
      </w:r>
    </w:p>
    <w:p w:rsidR="00F1554B" w:rsidRDefault="00F1554B" w:rsidP="00F1554B">
      <w:pPr>
        <w:spacing w:after="0" w:line="240" w:lineRule="auto"/>
        <w:ind w:firstLine="709"/>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 xml:space="preserve">Ali Yusif persistently emphasizes that the ideas of national independence will shine, grow and rise despite all the difficulties, and also that independence is the slogan and dream of all small nations. Adib writes in the article "Milli kayamiz" ("Azerbaijan" newspaper. 1918, December 10): "Caucasian nations also want to build their lines and movements on this building; </w:t>
      </w:r>
      <w:r>
        <w:rPr>
          <w:rFonts w:ascii="Times New Roman" w:eastAsia="Times New Roman" w:hAnsi="Times New Roman" w:cs="Times New Roman"/>
          <w:color w:val="000000"/>
          <w:sz w:val="28"/>
          <w:szCs w:val="28"/>
          <w:lang w:val="tr-TR"/>
        </w:rPr>
        <w:t>“</w:t>
      </w:r>
      <w:r>
        <w:rPr>
          <w:rFonts w:ascii="Times New Roman" w:eastAsia="Times New Roman" w:hAnsi="Times New Roman" w:cs="Times New Roman"/>
          <w:color w:val="000000"/>
          <w:sz w:val="28"/>
          <w:szCs w:val="28"/>
          <w:lang w:val="az-Latn-AZ"/>
        </w:rPr>
        <w:t>Georgia is proving that it wants to live independently by achieving some successes in this regard</w:t>
      </w:r>
      <w:r>
        <w:rPr>
          <w:rFonts w:ascii="Times New Roman" w:eastAsia="Times New Roman" w:hAnsi="Times New Roman" w:cs="Times New Roman"/>
          <w:color w:val="000000"/>
          <w:sz w:val="28"/>
          <w:szCs w:val="28"/>
          <w:lang w:val="tr-TR"/>
        </w:rPr>
        <w:t>”.</w:t>
      </w:r>
      <w:r>
        <w:rPr>
          <w:rFonts w:ascii="Times New Roman" w:eastAsia="Times New Roman" w:hAnsi="Times New Roman" w:cs="Times New Roman"/>
          <w:color w:val="000000"/>
          <w:sz w:val="28"/>
          <w:szCs w:val="28"/>
          <w:lang w:val="az-Latn-AZ"/>
        </w:rPr>
        <w:t xml:space="preserve">  (</w:t>
      </w:r>
      <w:r>
        <w:rPr>
          <w:rFonts w:ascii="Times New Roman" w:eastAsia="Times New Roman" w:hAnsi="Times New Roman" w:cs="Times New Roman"/>
          <w:color w:val="000000"/>
          <w:sz w:val="28"/>
          <w:szCs w:val="28"/>
          <w:lang w:val="tr-TR"/>
        </w:rPr>
        <w:t>“</w:t>
      </w:r>
      <w:r>
        <w:rPr>
          <w:rFonts w:ascii="Times New Roman" w:eastAsia="Times New Roman" w:hAnsi="Times New Roman" w:cs="Times New Roman"/>
          <w:color w:val="000000"/>
          <w:sz w:val="28"/>
          <w:szCs w:val="28"/>
          <w:lang w:val="az-Latn-AZ"/>
        </w:rPr>
        <w:t>Azerbaijan</w:t>
      </w:r>
      <w:r>
        <w:rPr>
          <w:rFonts w:ascii="Times New Roman" w:eastAsia="Times New Roman" w:hAnsi="Times New Roman" w:cs="Times New Roman"/>
          <w:color w:val="000000"/>
          <w:sz w:val="28"/>
          <w:szCs w:val="28"/>
          <w:lang w:val="tr-TR"/>
        </w:rPr>
        <w:t>”</w:t>
      </w:r>
      <w:r>
        <w:rPr>
          <w:rFonts w:ascii="Times New Roman" w:eastAsia="Times New Roman" w:hAnsi="Times New Roman" w:cs="Times New Roman"/>
          <w:color w:val="000000"/>
          <w:sz w:val="28"/>
          <w:szCs w:val="28"/>
          <w:lang w:val="az-Latn-AZ"/>
        </w:rPr>
        <w:t xml:space="preserve"> newspaper, December 7, 1918).</w:t>
      </w:r>
    </w:p>
    <w:p w:rsidR="00F1554B" w:rsidRDefault="00F1554B" w:rsidP="00F1554B">
      <w:pPr>
        <w:spacing w:after="0" w:line="240" w:lineRule="auto"/>
        <w:ind w:firstLine="709"/>
        <w:jc w:val="both"/>
        <w:rPr>
          <w:rFonts w:ascii="Times New Roman" w:eastAsia="Times New Roman" w:hAnsi="Times New Roman" w:cs="Times New Roman"/>
          <w:color w:val="000000"/>
          <w:sz w:val="28"/>
          <w:szCs w:val="28"/>
          <w:lang w:val="tr-TR"/>
        </w:rPr>
      </w:pPr>
      <w:r>
        <w:rPr>
          <w:rFonts w:ascii="Times New Roman" w:eastAsia="Times New Roman" w:hAnsi="Times New Roman" w:cs="Times New Roman"/>
          <w:color w:val="000000"/>
          <w:sz w:val="28"/>
          <w:szCs w:val="28"/>
          <w:lang w:val="az-Latn-AZ"/>
        </w:rPr>
        <w:t xml:space="preserve"> When the Azerbaijan People's Republic was founded in 1918, he had just turned 20 years old, and on January 14, 1920, he was sent abroad to study with 99 young people. On this occasion, the poem "Farewell" of the young Turkic poet is published in "Istiqlal" newspaper on January 12.When going on a long journey, he asks for halal from his mother and elders, who grew up under the influence of any culture, from his motherland, which he considers halal as his mother, and which he accepts as his national identity. Also, it is possible to witness the pure emotions of the citizen poet of an independent country, who is ready to fulfill his duties for the sake of the future of the people, the nation, and his love for his native land [7, p.173]</w:t>
      </w:r>
      <w:r>
        <w:rPr>
          <w:rFonts w:ascii="Times New Roman" w:eastAsia="Times New Roman" w:hAnsi="Times New Roman" w:cs="Times New Roman"/>
          <w:color w:val="000000"/>
          <w:sz w:val="28"/>
          <w:szCs w:val="28"/>
          <w:lang w:val="tr-TR"/>
        </w:rPr>
        <w:t>.</w:t>
      </w:r>
      <w:r>
        <w:rPr>
          <w:rFonts w:ascii="Times New Roman" w:eastAsia="Times New Roman" w:hAnsi="Times New Roman" w:cs="Times New Roman"/>
          <w:color w:val="000000"/>
          <w:sz w:val="28"/>
          <w:szCs w:val="28"/>
          <w:lang w:val="az-Latn-AZ"/>
        </w:rPr>
        <w:t xml:space="preserve"> During the years Ali Yusif was studying, Russian troops invaded Azerbaijan. Although he had to face great difficulties after the fall of the republic, he showed perseverance, endured hardships, and eventually returned to his homeland. </w:t>
      </w:r>
      <w:r>
        <w:rPr>
          <w:rFonts w:ascii="Times New Roman" w:eastAsia="Times New Roman" w:hAnsi="Times New Roman" w:cs="Times New Roman"/>
          <w:color w:val="000000"/>
          <w:sz w:val="28"/>
          <w:szCs w:val="28"/>
          <w:lang w:val="tr-TR"/>
        </w:rPr>
        <w:t>“</w:t>
      </w:r>
      <w:r>
        <w:rPr>
          <w:rFonts w:ascii="Times New Roman" w:eastAsia="Times New Roman" w:hAnsi="Times New Roman" w:cs="Times New Roman"/>
          <w:color w:val="000000"/>
          <w:sz w:val="28"/>
          <w:szCs w:val="28"/>
          <w:lang w:val="az-Latn-AZ"/>
        </w:rPr>
        <w:t>In his poem, Ali Yusif raises his voice of protest against the ghosts and traitors who took over the head of his country, his village, and calls them to withdraw from this land, to put an end to these robberies and bloodshed</w:t>
      </w:r>
      <w:r>
        <w:rPr>
          <w:rFonts w:ascii="Times New Roman" w:eastAsia="Times New Roman" w:hAnsi="Times New Roman" w:cs="Times New Roman"/>
          <w:color w:val="000000"/>
          <w:sz w:val="28"/>
          <w:szCs w:val="28"/>
          <w:lang w:val="tr-TR"/>
        </w:rPr>
        <w:t xml:space="preserve">” </w:t>
      </w:r>
      <w:r>
        <w:rPr>
          <w:rFonts w:ascii="Times New Roman" w:eastAsia="Times New Roman" w:hAnsi="Times New Roman" w:cs="Times New Roman"/>
          <w:color w:val="000000"/>
          <w:sz w:val="28"/>
          <w:szCs w:val="28"/>
          <w:lang w:val="az-Latn-AZ"/>
        </w:rPr>
        <w:t>[7]</w:t>
      </w:r>
      <w:r>
        <w:rPr>
          <w:rFonts w:ascii="Times New Roman" w:eastAsia="Times New Roman" w:hAnsi="Times New Roman" w:cs="Times New Roman"/>
          <w:color w:val="000000"/>
          <w:sz w:val="28"/>
          <w:szCs w:val="28"/>
          <w:lang w:val="tr-TR"/>
        </w:rPr>
        <w:t>.</w:t>
      </w:r>
    </w:p>
    <w:p w:rsidR="00F1554B" w:rsidRDefault="00F1554B" w:rsidP="00F1554B">
      <w:pPr>
        <w:spacing w:after="0" w:line="240" w:lineRule="auto"/>
        <w:ind w:firstLine="709"/>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 xml:space="preserve">Azerbaijanism, national spirit, feelings of attachment to the motherland and land form the basis of the writer's journalistic articles and poems. After the occupation of Azerbaijan by the Bolsheviks on April 27, 1920, the citizen poet who returned to his homeland in 1923 worked for a while in the editorial office of the "Communist" newspaper, as well as being an active member of the Azerbaijan Literary Society. The subsequent fate of the poet was very sad, and the wave of </w:t>
      </w:r>
      <w:r>
        <w:rPr>
          <w:rFonts w:ascii="Times New Roman" w:eastAsia="Times New Roman" w:hAnsi="Times New Roman" w:cs="Times New Roman"/>
          <w:color w:val="000000"/>
          <w:sz w:val="28"/>
          <w:szCs w:val="28"/>
          <w:lang w:val="az-Latn-AZ"/>
        </w:rPr>
        <w:lastRenderedPageBreak/>
        <w:t>repression did not escape Ali Yusif. N. Kahramanli's research shows that on February 28, 1927, Ali Yusif was exiled to Solovki (Far North, where the Onega Bay of the White Sea enters). It is known from history that in those years, Solovki was the place where political prisoners were subjected to the most severe torture and brutality. Ali Yusif, who was subjected to suffering and torture in a distant land, does not turn away from his actions and beliefs here. He was sent to Tashkent in 1937 and shot on August 18, 1938. Justifiably, M.A. Rasulzae paid special attention to Ali Yusif in his work "Contemporary Azerbaijani Literature" and called him "the poet Ali Yusif, who did not continue the brutal torture of the Soviet executioners and died for the happiness of the homeland fighters in the distant tundras of Siberia." He is an independence poet whose perseverance and poetry fervor do not diminish despite his young age:</w:t>
      </w:r>
    </w:p>
    <w:p w:rsidR="00F1554B" w:rsidRDefault="00F1554B" w:rsidP="00F1554B">
      <w:pPr>
        <w:spacing w:after="0" w:line="240" w:lineRule="auto"/>
        <w:ind w:firstLine="709"/>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Turkish son! God sent you to the East,</w:t>
      </w:r>
    </w:p>
    <w:p w:rsidR="00F1554B" w:rsidRDefault="00F1554B" w:rsidP="00F1554B">
      <w:pPr>
        <w:spacing w:after="0" w:line="240" w:lineRule="auto"/>
        <w:ind w:firstLine="709"/>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 xml:space="preserve"> Shake the sleeping country brother, raise it, wake it up!</w:t>
      </w:r>
    </w:p>
    <w:p w:rsidR="00F1554B" w:rsidRDefault="00F1554B" w:rsidP="00F1554B">
      <w:pPr>
        <w:spacing w:after="0" w:line="240" w:lineRule="auto"/>
        <w:ind w:firstLine="709"/>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 xml:space="preserve"> Invite each individual to a new happy life, </w:t>
      </w:r>
    </w:p>
    <w:p w:rsidR="00F1554B" w:rsidRDefault="00F1554B" w:rsidP="00F1554B">
      <w:pPr>
        <w:spacing w:after="0" w:line="240" w:lineRule="auto"/>
        <w:ind w:firstLine="709"/>
        <w:jc w:val="both"/>
        <w:rPr>
          <w:rFonts w:ascii="Times New Roman" w:eastAsia="Times New Roman" w:hAnsi="Times New Roman" w:cs="Times New Roman"/>
          <w:color w:val="000000"/>
          <w:sz w:val="28"/>
          <w:szCs w:val="28"/>
          <w:lang w:val="tr-TR"/>
        </w:rPr>
      </w:pPr>
      <w:r>
        <w:rPr>
          <w:rFonts w:ascii="Times New Roman" w:eastAsia="Times New Roman" w:hAnsi="Times New Roman" w:cs="Times New Roman"/>
          <w:color w:val="000000"/>
          <w:sz w:val="28"/>
          <w:szCs w:val="28"/>
          <w:lang w:val="az-Latn-AZ"/>
        </w:rPr>
        <w:t>Burn a natural fire in your heart that will not go out</w:t>
      </w:r>
      <w:r>
        <w:rPr>
          <w:rFonts w:ascii="Times New Roman" w:eastAsia="Times New Roman" w:hAnsi="Times New Roman" w:cs="Times New Roman"/>
          <w:color w:val="000000"/>
          <w:sz w:val="28"/>
          <w:szCs w:val="28"/>
          <w:lang w:val="tr-TR"/>
        </w:rPr>
        <w:t xml:space="preserve"> </w:t>
      </w:r>
      <w:r>
        <w:rPr>
          <w:rFonts w:ascii="Times New Roman" w:eastAsia="Times New Roman" w:hAnsi="Times New Roman" w:cs="Times New Roman"/>
          <w:color w:val="000000"/>
          <w:sz w:val="28"/>
          <w:szCs w:val="28"/>
          <w:lang w:val="az-Latn-AZ"/>
        </w:rPr>
        <w:t>[10, p. 170]</w:t>
      </w:r>
      <w:r>
        <w:rPr>
          <w:rFonts w:ascii="Times New Roman" w:eastAsia="Times New Roman" w:hAnsi="Times New Roman" w:cs="Times New Roman"/>
          <w:color w:val="000000"/>
          <w:sz w:val="28"/>
          <w:szCs w:val="28"/>
          <w:lang w:val="tr-TR"/>
        </w:rPr>
        <w:t>.</w:t>
      </w:r>
    </w:p>
    <w:p w:rsidR="00F1554B" w:rsidRDefault="00F1554B" w:rsidP="00F1554B">
      <w:pPr>
        <w:spacing w:after="0" w:line="240" w:lineRule="auto"/>
        <w:ind w:firstLine="709"/>
        <w:jc w:val="center"/>
        <w:rPr>
          <w:rFonts w:ascii="Times New Roman" w:eastAsia="Times New Roman" w:hAnsi="Times New Roman" w:cs="Times New Roman"/>
          <w:b/>
          <w:color w:val="000000"/>
          <w:sz w:val="28"/>
          <w:szCs w:val="28"/>
          <w:lang w:val="az-Latn-AZ"/>
        </w:rPr>
      </w:pPr>
      <w:r>
        <w:rPr>
          <w:rFonts w:ascii="Times New Roman" w:eastAsia="Times New Roman" w:hAnsi="Times New Roman" w:cs="Times New Roman"/>
          <w:b/>
          <w:color w:val="000000"/>
          <w:sz w:val="28"/>
          <w:szCs w:val="28"/>
          <w:lang w:val="az-Latn-AZ"/>
        </w:rPr>
        <w:t>References</w:t>
      </w:r>
    </w:p>
    <w:p w:rsidR="00F1554B" w:rsidRDefault="00F1554B" w:rsidP="00F1554B">
      <w:pPr>
        <w:spacing w:after="0" w:line="240" w:lineRule="auto"/>
        <w:ind w:firstLine="709"/>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1. Abid, A. History of the literature of Azerbaijani Turks / A. Abid, foreword by B. Ahmadov, A. Shamil. - Baku: Science and education, - 2016. - 240 p.</w:t>
      </w:r>
    </w:p>
    <w:p w:rsidR="00F1554B" w:rsidRDefault="00F1554B" w:rsidP="00F1554B">
      <w:pPr>
        <w:spacing w:after="0" w:line="240" w:lineRule="auto"/>
        <w:ind w:firstLine="709"/>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 xml:space="preserve">2. Abid, A. History of Azeri literature / A. Abid, tert. ed. B. Ahmadov, A.S. Huseynoglu. - Baku: Science and Education, - 2020. - 303 p.   </w:t>
      </w:r>
    </w:p>
    <w:p w:rsidR="00F1554B" w:rsidRDefault="00F1554B" w:rsidP="00F1554B">
      <w:pPr>
        <w:spacing w:after="0" w:line="240" w:lineRule="auto"/>
        <w:ind w:firstLine="709"/>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3. Encyclopedia of the Azerbaijan Democratic Republic: [in 2 volumes] / Chief editor. Y. Mahmudov. - c. 1. - Baku: Lider, - 2004. - 440 p.</w:t>
      </w:r>
    </w:p>
    <w:p w:rsidR="00F1554B" w:rsidRDefault="00F1554B" w:rsidP="00F1554B">
      <w:pPr>
        <w:spacing w:after="0" w:line="240" w:lineRule="auto"/>
        <w:ind w:firstLine="709"/>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4. Encyclopedia of the Azerbaijan Democratic Republic: [in 2 volumes] / Chief editor. Y. Mahmudov. - c.2. - Baku: Lider, - 2005. - 472 p.</w:t>
      </w:r>
    </w:p>
    <w:p w:rsidR="00F1554B" w:rsidRDefault="00F1554B" w:rsidP="00F1554B">
      <w:pPr>
        <w:spacing w:after="0" w:line="240" w:lineRule="auto"/>
        <w:ind w:firstLine="709"/>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5. Azerbaijan People's Republic: literature, language, cultural construction / tert. ed. Y. Garayev. - Baku: Elm, - c.1. - 1998. - 298 p.</w:t>
      </w:r>
    </w:p>
    <w:p w:rsidR="00F1554B" w:rsidRDefault="00F1554B" w:rsidP="00F1554B">
      <w:pPr>
        <w:spacing w:after="0" w:line="240" w:lineRule="auto"/>
        <w:ind w:firstLine="709"/>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 xml:space="preserve">6. Bayramoglu, A. Literature during the Azerbaijan Democratic Republic / A. Bayramoglu. - Baku: Elm, - 2003. - 276 p.  </w:t>
      </w:r>
    </w:p>
    <w:p w:rsidR="00F1554B" w:rsidRDefault="00F1554B" w:rsidP="00F1554B">
      <w:pPr>
        <w:spacing w:after="0" w:line="240" w:lineRule="auto"/>
        <w:ind w:firstLine="709"/>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7. Bayramoglu, A. Istiklalchi Ali Yusif // Literature. – 2005, September 9. - p. 4.</w:t>
      </w:r>
    </w:p>
    <w:p w:rsidR="00F1554B" w:rsidRDefault="00F1554B" w:rsidP="00F1554B">
      <w:pPr>
        <w:spacing w:after="0" w:line="240" w:lineRule="auto"/>
        <w:ind w:firstLine="709"/>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 xml:space="preserve">8. Azimova, A.Q. Poet-publicist of the republic era // - Baku: News of Baku University, Humanities series, - 2014. No. 4, - p. 170-176.     </w:t>
      </w:r>
    </w:p>
    <w:p w:rsidR="00F1554B" w:rsidRDefault="00F1554B" w:rsidP="00F1554B">
      <w:pPr>
        <w:spacing w:after="0" w:line="240" w:lineRule="auto"/>
        <w:ind w:firstLine="709"/>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 xml:space="preserve">9. For independence: a collection of poems / tert. ed., H. Rustam - Baku: Kalamnashr, - 2015. - 136 p.     </w:t>
      </w:r>
    </w:p>
    <w:p w:rsidR="00F1554B" w:rsidRDefault="00F1554B" w:rsidP="00F1554B">
      <w:pPr>
        <w:spacing w:after="0" w:line="240" w:lineRule="auto"/>
        <w:ind w:firstLine="709"/>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 xml:space="preserve">10. Rasulzadeh, M.A. Contemporary Azerbaijani literature / M.A. Rasulzadeh. - Baku: Ganjlik, - 1991. - 105 p.  </w:t>
      </w:r>
    </w:p>
    <w:p w:rsidR="00F1554B" w:rsidRDefault="00F1554B" w:rsidP="00F1554B">
      <w:pPr>
        <w:spacing w:after="0" w:line="240" w:lineRule="auto"/>
        <w:ind w:firstLine="709"/>
        <w:jc w:val="both"/>
        <w:rPr>
          <w:rFonts w:ascii="Times New Roman" w:eastAsia="Times New Roman" w:hAnsi="Times New Roman" w:cs="Times New Roman"/>
          <w:color w:val="000000"/>
          <w:sz w:val="28"/>
          <w:szCs w:val="28"/>
          <w:lang w:val="az-Latn-AZ"/>
        </w:rPr>
      </w:pPr>
      <w:r>
        <w:rPr>
          <w:rFonts w:ascii="Times New Roman" w:eastAsia="Times New Roman" w:hAnsi="Times New Roman" w:cs="Times New Roman"/>
          <w:color w:val="000000"/>
          <w:sz w:val="28"/>
          <w:szCs w:val="28"/>
          <w:lang w:val="az-Latn-AZ"/>
        </w:rPr>
        <w:t>11. Sarachli, A. Azerbaijani writers in the period of the Republic / A. Saracli. Baku: Elm, - 2007. - 220 p.</w:t>
      </w:r>
    </w:p>
    <w:p w:rsidR="00F1554B" w:rsidRDefault="00F1554B" w:rsidP="00F1554B">
      <w:pPr>
        <w:spacing w:after="0" w:line="240" w:lineRule="auto"/>
        <w:ind w:firstLine="709"/>
        <w:jc w:val="both"/>
        <w:rPr>
          <w:rFonts w:ascii="Times New Roman" w:hAnsi="Times New Roman" w:cs="Times New Roman"/>
          <w:sz w:val="28"/>
          <w:szCs w:val="28"/>
          <w:lang w:val="en-US"/>
        </w:rPr>
      </w:pPr>
    </w:p>
    <w:p w:rsidR="00F1554B" w:rsidRDefault="00F1554B" w:rsidP="00237A0F">
      <w:pPr>
        <w:shd w:val="clear" w:color="auto" w:fill="FFFFFF"/>
        <w:spacing w:after="0" w:line="240" w:lineRule="auto"/>
        <w:jc w:val="center"/>
        <w:rPr>
          <w:rFonts w:ascii="Times New Roman" w:eastAsia="Times New Roman" w:hAnsi="Times New Roman" w:cs="Times New Roman"/>
          <w:b/>
          <w:color w:val="1A1A1A"/>
          <w:sz w:val="32"/>
          <w:szCs w:val="32"/>
          <w:lang w:eastAsia="ru-RU"/>
        </w:rPr>
      </w:pPr>
    </w:p>
    <w:p w:rsidR="00F1554B" w:rsidRDefault="00F1554B" w:rsidP="00237A0F">
      <w:pPr>
        <w:shd w:val="clear" w:color="auto" w:fill="FFFFFF"/>
        <w:spacing w:after="0" w:line="240" w:lineRule="auto"/>
        <w:jc w:val="center"/>
        <w:rPr>
          <w:rFonts w:ascii="Times New Roman" w:eastAsia="Times New Roman" w:hAnsi="Times New Roman" w:cs="Times New Roman"/>
          <w:b/>
          <w:color w:val="1A1A1A"/>
          <w:sz w:val="32"/>
          <w:szCs w:val="32"/>
          <w:lang w:eastAsia="ru-RU"/>
        </w:rPr>
      </w:pPr>
    </w:p>
    <w:p w:rsidR="00F1554B" w:rsidRDefault="00F1554B" w:rsidP="00237A0F">
      <w:pPr>
        <w:shd w:val="clear" w:color="auto" w:fill="FFFFFF"/>
        <w:spacing w:after="0" w:line="240" w:lineRule="auto"/>
        <w:jc w:val="center"/>
        <w:rPr>
          <w:rFonts w:ascii="Times New Roman" w:eastAsia="Times New Roman" w:hAnsi="Times New Roman" w:cs="Times New Roman"/>
          <w:b/>
          <w:color w:val="1A1A1A"/>
          <w:sz w:val="32"/>
          <w:szCs w:val="32"/>
          <w:lang w:eastAsia="ru-RU"/>
        </w:rPr>
      </w:pPr>
    </w:p>
    <w:p w:rsidR="00237A0F" w:rsidRPr="00237A0F" w:rsidRDefault="00237A0F" w:rsidP="00237A0F">
      <w:pPr>
        <w:spacing w:after="200" w:line="276" w:lineRule="auto"/>
        <w:rPr>
          <w:rFonts w:ascii="Times New Roman" w:eastAsia="Calibri" w:hAnsi="Times New Roman" w:cs="Times New Roman"/>
          <w:sz w:val="28"/>
          <w:szCs w:val="28"/>
          <w:lang w:val="az-Latn-AZ"/>
        </w:rPr>
      </w:pPr>
      <w:bookmarkStart w:id="0" w:name="_GoBack"/>
      <w:bookmarkEnd w:id="0"/>
      <w:r>
        <w:rPr>
          <w:rFonts w:ascii="Times New Roman" w:eastAsia="Calibri" w:hAnsi="Times New Roman" w:cs="Times New Roman"/>
          <w:sz w:val="28"/>
          <w:szCs w:val="28"/>
        </w:rPr>
        <w:lastRenderedPageBreak/>
        <w:t>УДК</w:t>
      </w:r>
      <w:r w:rsidRPr="00F1554B">
        <w:rPr>
          <w:rFonts w:ascii="Times New Roman" w:eastAsia="Calibri" w:hAnsi="Times New Roman" w:cs="Times New Roman"/>
          <w:sz w:val="28"/>
          <w:szCs w:val="28"/>
          <w:lang w:val="en-US"/>
        </w:rPr>
        <w:t xml:space="preserve"> </w:t>
      </w:r>
      <w:r w:rsidRPr="00237A0F">
        <w:rPr>
          <w:rFonts w:ascii="Times New Roman" w:eastAsia="Calibri" w:hAnsi="Times New Roman" w:cs="Times New Roman"/>
          <w:sz w:val="28"/>
          <w:szCs w:val="28"/>
          <w:lang w:val="az-Latn-AZ"/>
        </w:rPr>
        <w:t>8.82</w:t>
      </w:r>
    </w:p>
    <w:p w:rsidR="00237A0F" w:rsidRPr="00237A0F" w:rsidRDefault="00237A0F" w:rsidP="00237A0F">
      <w:pPr>
        <w:spacing w:after="200" w:line="276" w:lineRule="auto"/>
        <w:jc w:val="center"/>
        <w:rPr>
          <w:rFonts w:ascii="Times New Roman" w:eastAsia="Calibri" w:hAnsi="Times New Roman" w:cs="Times New Roman"/>
          <w:b/>
          <w:sz w:val="28"/>
          <w:szCs w:val="28"/>
          <w:lang w:val="az-Latn-AZ"/>
        </w:rPr>
      </w:pPr>
      <w:r w:rsidRPr="00237A0F">
        <w:rPr>
          <w:rFonts w:ascii="Times New Roman" w:eastAsia="Calibri" w:hAnsi="Times New Roman" w:cs="Times New Roman"/>
          <w:b/>
          <w:sz w:val="28"/>
          <w:szCs w:val="28"/>
          <w:lang w:val="az-Latn-AZ"/>
        </w:rPr>
        <w:t>UTOPIA AND DYSTOPIA AS A FUTUROLOGICAL FORM</w:t>
      </w:r>
    </w:p>
    <w:p w:rsidR="00237A0F" w:rsidRPr="00237A0F" w:rsidRDefault="00237A0F" w:rsidP="00237A0F">
      <w:pPr>
        <w:spacing w:after="200" w:line="276" w:lineRule="auto"/>
        <w:jc w:val="center"/>
        <w:rPr>
          <w:rFonts w:ascii="Times New Roman" w:eastAsia="Calibri" w:hAnsi="Times New Roman" w:cs="Times New Roman"/>
          <w:b/>
          <w:sz w:val="28"/>
          <w:szCs w:val="28"/>
          <w:lang w:val="en-US"/>
        </w:rPr>
      </w:pPr>
      <w:r w:rsidRPr="00237A0F">
        <w:rPr>
          <w:rFonts w:ascii="Times New Roman" w:eastAsia="Calibri" w:hAnsi="Times New Roman" w:cs="Times New Roman"/>
          <w:b/>
          <w:sz w:val="28"/>
          <w:szCs w:val="28"/>
          <w:lang w:val="az-Latn-AZ"/>
        </w:rPr>
        <w:t xml:space="preserve">IN  A. CLARK`S </w:t>
      </w:r>
      <w:r w:rsidRPr="00237A0F">
        <w:rPr>
          <w:rFonts w:ascii="Times New Roman" w:eastAsia="Calibri" w:hAnsi="Times New Roman" w:cs="Times New Roman"/>
          <w:b/>
          <w:sz w:val="28"/>
          <w:szCs w:val="28"/>
          <w:lang w:val="en-US"/>
        </w:rPr>
        <w:t>WORKS</w:t>
      </w:r>
    </w:p>
    <w:p w:rsidR="00237A0F" w:rsidRPr="00237A0F" w:rsidRDefault="00237A0F" w:rsidP="00237A0F">
      <w:pPr>
        <w:spacing w:after="200" w:line="276" w:lineRule="auto"/>
        <w:jc w:val="center"/>
        <w:rPr>
          <w:rFonts w:ascii="Times New Roman" w:eastAsia="Calibri" w:hAnsi="Times New Roman" w:cs="Times New Roman"/>
          <w:sz w:val="28"/>
          <w:szCs w:val="28"/>
          <w:lang w:val="en-US"/>
        </w:rPr>
      </w:pPr>
      <w:proofErr w:type="spellStart"/>
      <w:r w:rsidRPr="00237A0F">
        <w:rPr>
          <w:rFonts w:ascii="Times New Roman" w:eastAsia="Calibri" w:hAnsi="Times New Roman" w:cs="Times New Roman"/>
          <w:sz w:val="28"/>
          <w:szCs w:val="28"/>
          <w:lang w:val="en-US"/>
        </w:rPr>
        <w:t>Aghayeva</w:t>
      </w:r>
      <w:proofErr w:type="spellEnd"/>
      <w:r w:rsidRPr="00237A0F">
        <w:rPr>
          <w:rFonts w:ascii="Times New Roman" w:eastAsia="Calibri" w:hAnsi="Times New Roman" w:cs="Times New Roman"/>
          <w:sz w:val="28"/>
          <w:szCs w:val="28"/>
          <w:lang w:val="en-US"/>
        </w:rPr>
        <w:t xml:space="preserve"> </w:t>
      </w:r>
      <w:proofErr w:type="spellStart"/>
      <w:r w:rsidRPr="00237A0F">
        <w:rPr>
          <w:rFonts w:ascii="Times New Roman" w:eastAsia="Calibri" w:hAnsi="Times New Roman" w:cs="Times New Roman"/>
          <w:sz w:val="28"/>
          <w:szCs w:val="28"/>
          <w:lang w:val="en-US"/>
        </w:rPr>
        <w:t>Nigar</w:t>
      </w:r>
      <w:proofErr w:type="spellEnd"/>
      <w:r w:rsidRPr="00237A0F">
        <w:rPr>
          <w:rFonts w:ascii="Times New Roman" w:eastAsia="Calibri" w:hAnsi="Times New Roman" w:cs="Times New Roman"/>
          <w:sz w:val="28"/>
          <w:szCs w:val="28"/>
          <w:lang w:val="en-US"/>
        </w:rPr>
        <w:t xml:space="preserve"> Agha</w:t>
      </w:r>
    </w:p>
    <w:p w:rsidR="00237A0F" w:rsidRPr="00237A0F" w:rsidRDefault="00237A0F" w:rsidP="00237A0F">
      <w:pPr>
        <w:spacing w:after="200" w:line="276" w:lineRule="auto"/>
        <w:jc w:val="center"/>
        <w:rPr>
          <w:rFonts w:ascii="Times New Roman" w:eastAsia="Calibri" w:hAnsi="Times New Roman" w:cs="Times New Roman"/>
          <w:sz w:val="28"/>
          <w:szCs w:val="28"/>
          <w:lang w:val="en-US"/>
        </w:rPr>
      </w:pPr>
      <w:r w:rsidRPr="00237A0F">
        <w:rPr>
          <w:rFonts w:ascii="Times New Roman" w:eastAsia="Calibri" w:hAnsi="Times New Roman" w:cs="Times New Roman"/>
          <w:sz w:val="28"/>
          <w:szCs w:val="28"/>
          <w:lang w:val="en-US"/>
        </w:rPr>
        <w:t>English teacher at Azerbaijan University of Architecture and Construction, candidate for PhD at Azerbaijan University of Languages</w:t>
      </w:r>
    </w:p>
    <w:p w:rsidR="00237A0F" w:rsidRPr="00237A0F" w:rsidRDefault="00237A0F" w:rsidP="00237A0F">
      <w:pPr>
        <w:spacing w:after="200" w:line="276" w:lineRule="auto"/>
        <w:ind w:left="397"/>
        <w:jc w:val="center"/>
        <w:rPr>
          <w:rFonts w:ascii="Times New Roman" w:eastAsia="Calibri" w:hAnsi="Times New Roman" w:cs="Times New Roman"/>
          <w:sz w:val="28"/>
          <w:szCs w:val="28"/>
          <w:lang w:val="en-US"/>
        </w:rPr>
      </w:pPr>
      <w:r w:rsidRPr="00237A0F">
        <w:rPr>
          <w:rFonts w:ascii="Times New Roman" w:eastAsia="Calibri" w:hAnsi="Times New Roman" w:cs="Times New Roman"/>
          <w:sz w:val="28"/>
          <w:szCs w:val="28"/>
          <w:lang w:val="en-US"/>
        </w:rPr>
        <w:t>(</w:t>
      </w:r>
      <w:proofErr w:type="gramStart"/>
      <w:r w:rsidRPr="00237A0F">
        <w:rPr>
          <w:rFonts w:ascii="Times New Roman" w:eastAsia="Calibri" w:hAnsi="Times New Roman" w:cs="Times New Roman"/>
          <w:sz w:val="28"/>
          <w:szCs w:val="28"/>
          <w:lang w:val="en-US"/>
        </w:rPr>
        <w:t xml:space="preserve">c. </w:t>
      </w:r>
      <w:proofErr w:type="spellStart"/>
      <w:r w:rsidRPr="00237A0F">
        <w:rPr>
          <w:rFonts w:ascii="Times New Roman" w:eastAsia="Calibri" w:hAnsi="Times New Roman" w:cs="Times New Roman"/>
          <w:sz w:val="28"/>
          <w:szCs w:val="28"/>
          <w:lang w:val="en-US"/>
        </w:rPr>
        <w:t>Baki</w:t>
      </w:r>
      <w:proofErr w:type="spellEnd"/>
      <w:proofErr w:type="gramEnd"/>
      <w:r w:rsidRPr="00237A0F">
        <w:rPr>
          <w:rFonts w:ascii="Times New Roman" w:eastAsia="Calibri" w:hAnsi="Times New Roman" w:cs="Times New Roman"/>
          <w:sz w:val="28"/>
          <w:szCs w:val="28"/>
          <w:lang w:val="en-US"/>
        </w:rPr>
        <w:t>, Azerbaijan)</w:t>
      </w:r>
    </w:p>
    <w:p w:rsidR="00237A0F" w:rsidRPr="00237A0F" w:rsidRDefault="00237A0F" w:rsidP="00237A0F">
      <w:pPr>
        <w:spacing w:after="200" w:line="276" w:lineRule="auto"/>
        <w:ind w:left="397"/>
        <w:jc w:val="both"/>
        <w:rPr>
          <w:rFonts w:ascii="Times New Roman" w:eastAsia="Calibri" w:hAnsi="Times New Roman" w:cs="Times New Roman"/>
          <w:sz w:val="28"/>
          <w:szCs w:val="28"/>
          <w:lang w:val="en-US"/>
        </w:rPr>
      </w:pPr>
      <w:r w:rsidRPr="00237A0F">
        <w:rPr>
          <w:rFonts w:ascii="Times New Roman" w:eastAsia="Calibri" w:hAnsi="Times New Roman" w:cs="Times New Roman"/>
          <w:sz w:val="28"/>
          <w:szCs w:val="28"/>
          <w:lang w:val="en-US"/>
        </w:rPr>
        <w:t>Abstract. Science continues to advance in every field and all the time. Technology is constantly updating itself and developing. Therefore, it is possible to encounter a new technological development every passing day. These developments affect human life.</w:t>
      </w:r>
    </w:p>
    <w:p w:rsidR="00237A0F" w:rsidRPr="00237A0F" w:rsidRDefault="00237A0F" w:rsidP="00237A0F">
      <w:pPr>
        <w:spacing w:after="200" w:line="240" w:lineRule="auto"/>
        <w:ind w:left="397" w:firstLine="312"/>
        <w:jc w:val="both"/>
        <w:rPr>
          <w:rFonts w:ascii="Times New Roman" w:eastAsia="Calibri" w:hAnsi="Times New Roman" w:cs="Times New Roman"/>
          <w:sz w:val="28"/>
          <w:szCs w:val="28"/>
          <w:lang w:val="en-US"/>
        </w:rPr>
      </w:pPr>
      <w:r w:rsidRPr="00237A0F">
        <w:rPr>
          <w:rFonts w:ascii="Times New Roman" w:eastAsia="Calibri" w:hAnsi="Times New Roman" w:cs="Times New Roman"/>
          <w:sz w:val="28"/>
          <w:szCs w:val="28"/>
          <w:lang w:val="en-US"/>
        </w:rPr>
        <w:t xml:space="preserve">Future scientific research, technical progress requires the understanding of today's futurological ideas </w:t>
      </w:r>
      <w:proofErr w:type="gramStart"/>
      <w:r w:rsidRPr="00237A0F">
        <w:rPr>
          <w:rFonts w:ascii="Times New Roman" w:eastAsia="Calibri" w:hAnsi="Times New Roman" w:cs="Times New Roman"/>
          <w:sz w:val="28"/>
          <w:szCs w:val="28"/>
          <w:lang w:val="en-US"/>
        </w:rPr>
        <w:t>of  society</w:t>
      </w:r>
      <w:proofErr w:type="gramEnd"/>
      <w:r w:rsidRPr="00237A0F">
        <w:rPr>
          <w:rFonts w:ascii="Times New Roman" w:eastAsia="Calibri" w:hAnsi="Times New Roman" w:cs="Times New Roman"/>
          <w:sz w:val="28"/>
          <w:szCs w:val="28"/>
          <w:lang w:val="en-US"/>
        </w:rPr>
        <w:t xml:space="preserve"> development , as well as its development directions. There are not many scientific research works directly involved in the study of futurological knowledge. Since the Cold War period, the increase in scientific and technical progress, as well as social tension and military conflict, led to the organization of specialized centers for the development of military equipment and military strategies. Specialists working in this field later became the main creators of futurological topics. We can clearly see this in A. Clark's biography. It is known that the writer has worked in scientific research institutes for many years, and it is an undeniable fact that he uses his work </w:t>
      </w:r>
      <w:proofErr w:type="gramStart"/>
      <w:r w:rsidRPr="00237A0F">
        <w:rPr>
          <w:rFonts w:ascii="Times New Roman" w:eastAsia="Calibri" w:hAnsi="Times New Roman" w:cs="Times New Roman"/>
          <w:sz w:val="28"/>
          <w:szCs w:val="28"/>
          <w:lang w:val="en-US"/>
        </w:rPr>
        <w:t>experience</w:t>
      </w:r>
      <w:proofErr w:type="gramEnd"/>
      <w:r w:rsidRPr="00237A0F">
        <w:rPr>
          <w:rFonts w:ascii="Times New Roman" w:eastAsia="Calibri" w:hAnsi="Times New Roman" w:cs="Times New Roman"/>
          <w:sz w:val="28"/>
          <w:szCs w:val="28"/>
          <w:lang w:val="en-US"/>
        </w:rPr>
        <w:t xml:space="preserve"> in many of his works.</w:t>
      </w:r>
    </w:p>
    <w:p w:rsidR="00237A0F" w:rsidRPr="00237A0F" w:rsidRDefault="00237A0F" w:rsidP="00237A0F">
      <w:pPr>
        <w:spacing w:after="200" w:line="240" w:lineRule="auto"/>
        <w:ind w:left="397" w:firstLine="312"/>
        <w:jc w:val="both"/>
        <w:rPr>
          <w:rFonts w:ascii="Times New Roman" w:eastAsia="Calibri" w:hAnsi="Times New Roman" w:cs="Times New Roman"/>
          <w:sz w:val="28"/>
          <w:szCs w:val="28"/>
          <w:lang w:val="en-US"/>
        </w:rPr>
      </w:pPr>
      <w:r w:rsidRPr="00237A0F">
        <w:rPr>
          <w:rFonts w:ascii="Times New Roman" w:eastAsia="Calibri" w:hAnsi="Times New Roman" w:cs="Times New Roman"/>
          <w:sz w:val="28"/>
          <w:szCs w:val="28"/>
          <w:lang w:val="en-US"/>
        </w:rPr>
        <w:t xml:space="preserve">If the application of futurological topics starting from the middle of the last century was based on direct experience of activity, then their philosophical understanding took its place from the end of the century. Thus, the separation of futurology from utopia occurred in the concept of "objective philosophy of the future" founded by the German sociologist O. </w:t>
      </w:r>
      <w:proofErr w:type="spellStart"/>
      <w:r w:rsidRPr="00237A0F">
        <w:rPr>
          <w:rFonts w:ascii="Times New Roman" w:eastAsia="Calibri" w:hAnsi="Times New Roman" w:cs="Times New Roman"/>
          <w:sz w:val="28"/>
          <w:szCs w:val="28"/>
          <w:lang w:val="en-US"/>
        </w:rPr>
        <w:t>Flexthem</w:t>
      </w:r>
      <w:proofErr w:type="spellEnd"/>
      <w:r w:rsidRPr="00237A0F">
        <w:rPr>
          <w:rFonts w:ascii="Times New Roman" w:eastAsia="Calibri" w:hAnsi="Times New Roman" w:cs="Times New Roman"/>
          <w:sz w:val="28"/>
          <w:szCs w:val="28"/>
          <w:lang w:val="en-US"/>
        </w:rPr>
        <w:t>. The German researcher contrasted the "philosophy of the future" with ideology and utopia [1, p.205].</w:t>
      </w:r>
    </w:p>
    <w:p w:rsidR="00237A0F" w:rsidRPr="00237A0F" w:rsidRDefault="00237A0F" w:rsidP="00237A0F">
      <w:pPr>
        <w:spacing w:after="200" w:line="240" w:lineRule="auto"/>
        <w:ind w:left="397" w:firstLine="312"/>
        <w:jc w:val="both"/>
        <w:rPr>
          <w:rFonts w:ascii="Times New Roman" w:eastAsia="Calibri" w:hAnsi="Times New Roman" w:cs="Times New Roman"/>
          <w:sz w:val="28"/>
          <w:szCs w:val="28"/>
          <w:lang w:val="en-US"/>
        </w:rPr>
      </w:pPr>
      <w:r w:rsidRPr="00237A0F">
        <w:rPr>
          <w:rFonts w:ascii="Times New Roman" w:eastAsia="Calibri" w:hAnsi="Times New Roman" w:cs="Times New Roman"/>
          <w:sz w:val="28"/>
          <w:szCs w:val="28"/>
          <w:lang w:val="en-US"/>
        </w:rPr>
        <w:t xml:space="preserve">The introduction of science fiction as a literary genre brought it closer to other similar forms - utopia, dystopia and futurology. Early futurological literary examples in the history of literature are H. </w:t>
      </w:r>
      <w:proofErr w:type="spellStart"/>
      <w:r w:rsidRPr="00237A0F">
        <w:rPr>
          <w:rFonts w:ascii="Times New Roman" w:eastAsia="Calibri" w:hAnsi="Times New Roman" w:cs="Times New Roman"/>
          <w:sz w:val="28"/>
          <w:szCs w:val="28"/>
          <w:lang w:val="en-US"/>
        </w:rPr>
        <w:t>Wells's</w:t>
      </w:r>
      <w:proofErr w:type="spellEnd"/>
      <w:r w:rsidRPr="00237A0F">
        <w:rPr>
          <w:rFonts w:ascii="Times New Roman" w:eastAsia="Calibri" w:hAnsi="Times New Roman" w:cs="Times New Roman"/>
          <w:sz w:val="28"/>
          <w:szCs w:val="28"/>
          <w:lang w:val="en-US"/>
        </w:rPr>
        <w:t xml:space="preserve"> "Predictions of the Impact of Mechanics and Scientific Progress on Human Life and Thought" (1901), K. </w:t>
      </w:r>
      <w:proofErr w:type="spellStart"/>
      <w:r w:rsidRPr="00237A0F">
        <w:rPr>
          <w:rFonts w:ascii="Times New Roman" w:eastAsia="Calibri" w:hAnsi="Times New Roman" w:cs="Times New Roman"/>
          <w:sz w:val="28"/>
          <w:szCs w:val="28"/>
          <w:lang w:val="en-US"/>
        </w:rPr>
        <w:t>Siolkovsky's</w:t>
      </w:r>
      <w:proofErr w:type="spellEnd"/>
      <w:r w:rsidRPr="00237A0F">
        <w:rPr>
          <w:rFonts w:ascii="Times New Roman" w:eastAsia="Calibri" w:hAnsi="Times New Roman" w:cs="Times New Roman"/>
          <w:sz w:val="28"/>
          <w:szCs w:val="28"/>
          <w:lang w:val="en-US"/>
        </w:rPr>
        <w:t xml:space="preserve"> "The Future of the Earth and Mankind" (1928), </w:t>
      </w:r>
      <w:proofErr w:type="gramStart"/>
      <w:r w:rsidRPr="00237A0F">
        <w:rPr>
          <w:rFonts w:ascii="Times New Roman" w:eastAsia="Calibri" w:hAnsi="Times New Roman" w:cs="Times New Roman"/>
          <w:sz w:val="28"/>
          <w:szCs w:val="28"/>
          <w:lang w:val="en-US"/>
        </w:rPr>
        <w:t>J</w:t>
      </w:r>
      <w:proofErr w:type="gramEnd"/>
      <w:r w:rsidRPr="00237A0F">
        <w:rPr>
          <w:rFonts w:ascii="Times New Roman" w:eastAsia="Calibri" w:hAnsi="Times New Roman" w:cs="Times New Roman"/>
          <w:sz w:val="28"/>
          <w:szCs w:val="28"/>
          <w:lang w:val="en-US"/>
        </w:rPr>
        <w:t xml:space="preserve">. Thomson's "The Expected Future" (1955). If applicable, the works of J. Bernal, N. Viner, </w:t>
      </w:r>
      <w:proofErr w:type="gramStart"/>
      <w:r w:rsidRPr="00237A0F">
        <w:rPr>
          <w:rFonts w:ascii="Times New Roman" w:eastAsia="Calibri" w:hAnsi="Times New Roman" w:cs="Times New Roman"/>
          <w:sz w:val="28"/>
          <w:szCs w:val="28"/>
          <w:lang w:val="en-US"/>
        </w:rPr>
        <w:t>R</w:t>
      </w:r>
      <w:proofErr w:type="gramEnd"/>
      <w:r w:rsidRPr="00237A0F">
        <w:rPr>
          <w:rFonts w:ascii="Times New Roman" w:eastAsia="Calibri" w:hAnsi="Times New Roman" w:cs="Times New Roman"/>
          <w:sz w:val="28"/>
          <w:szCs w:val="28"/>
          <w:lang w:val="en-US"/>
        </w:rPr>
        <w:t xml:space="preserve">. Yung can also be mentioned among the texts that reflect technological progress. Literary criticism studying works related to some </w:t>
      </w:r>
      <w:r w:rsidRPr="00237A0F">
        <w:rPr>
          <w:rFonts w:ascii="Times New Roman" w:eastAsia="Calibri" w:hAnsi="Times New Roman" w:cs="Times New Roman"/>
          <w:sz w:val="28"/>
          <w:szCs w:val="28"/>
          <w:lang w:val="en-US"/>
        </w:rPr>
        <w:lastRenderedPageBreak/>
        <w:t>futurological problems proposed to study it and write works about the future rather than "thinking about the future".</w:t>
      </w:r>
    </w:p>
    <w:p w:rsidR="00237A0F" w:rsidRPr="00237A0F" w:rsidRDefault="00237A0F" w:rsidP="00237A0F">
      <w:pPr>
        <w:spacing w:after="200" w:line="240" w:lineRule="auto"/>
        <w:ind w:left="397" w:firstLine="312"/>
        <w:jc w:val="both"/>
        <w:rPr>
          <w:rFonts w:ascii="Times New Roman" w:eastAsia="Calibri" w:hAnsi="Times New Roman" w:cs="Times New Roman"/>
          <w:sz w:val="28"/>
          <w:szCs w:val="28"/>
          <w:lang w:val="en-US"/>
        </w:rPr>
      </w:pPr>
      <w:r w:rsidRPr="00237A0F">
        <w:rPr>
          <w:rFonts w:ascii="Times New Roman" w:eastAsia="Calibri" w:hAnsi="Times New Roman" w:cs="Times New Roman"/>
          <w:sz w:val="28"/>
          <w:szCs w:val="28"/>
          <w:lang w:val="en-US"/>
        </w:rPr>
        <w:t xml:space="preserve">The rapid change of the world has resulted in the expansion of the potential of the human race, and this itself is a potentially utopian state. However, the fantasy writer's desire to change the nature of utopianism does not end with utopia and dystopia. In traditional utopia, it involves imagining ways in which man can be reorganized on earth. Its mechanisms are legislative, educational or legal changes, sometimes changes in technology or environmental management. But the fantasy writer does not accept such a limited view of human development. Why don't we use technology to eliminate suffering and provide for all material needs? Recently, the world of science revealed the utopian possibilities of nanotechnology, demonstrated in the works of A. Clark: miniature machines can treat miraculously. We've seen this with mini robotic scalpels used in neurosurgery and other surgeries. Traditional utopia accepts man as he is and hopes to adapt man to utopia through legislation and education. A modern form of utopia sees a more perfect society as the result of evolution and technology. There are deeper questions that a science fiction writer asks. Why should human physiology or psychology remain the same? Will what humanity knows as utopia after a millennium be known as utopia at all to us? Greg Bear's "Blood Music", written as a tribute to A. Clarke's "The End of Childhood", ironically describes utopia, the end of human conflict and the arrival of perfect harmony and understanding by the absorption of all humanity by a giant organism. Sherry </w:t>
      </w:r>
      <w:proofErr w:type="spellStart"/>
      <w:r w:rsidRPr="00237A0F">
        <w:rPr>
          <w:rFonts w:ascii="Times New Roman" w:eastAsia="Calibri" w:hAnsi="Times New Roman" w:cs="Times New Roman"/>
          <w:sz w:val="28"/>
          <w:szCs w:val="28"/>
          <w:lang w:val="en-US"/>
        </w:rPr>
        <w:t>Tepper</w:t>
      </w:r>
      <w:proofErr w:type="spellEnd"/>
      <w:r w:rsidRPr="00237A0F">
        <w:rPr>
          <w:rFonts w:ascii="Times New Roman" w:eastAsia="Calibri" w:hAnsi="Times New Roman" w:cs="Times New Roman"/>
          <w:sz w:val="28"/>
          <w:szCs w:val="28"/>
          <w:lang w:val="en-US"/>
        </w:rPr>
        <w:t>, an American writer of science fiction, writes in her work "Side show" that after decades of researching the ultimate destiny of man, they realize that this destiny is to "cease to be merely human" and jokingly raised the question "If we are not human, what will we be now?" [2, p.420]</w:t>
      </w:r>
    </w:p>
    <w:p w:rsidR="00237A0F" w:rsidRPr="00237A0F" w:rsidRDefault="00237A0F" w:rsidP="00237A0F">
      <w:pPr>
        <w:spacing w:after="200" w:line="240" w:lineRule="auto"/>
        <w:ind w:left="397" w:firstLine="312"/>
        <w:jc w:val="both"/>
        <w:rPr>
          <w:rFonts w:ascii="Times New Roman" w:eastAsia="Calibri" w:hAnsi="Times New Roman" w:cs="Times New Roman"/>
          <w:sz w:val="28"/>
          <w:szCs w:val="28"/>
          <w:lang w:val="en-US"/>
        </w:rPr>
      </w:pPr>
      <w:r w:rsidRPr="00237A0F">
        <w:rPr>
          <w:rFonts w:ascii="Times New Roman" w:eastAsia="Calibri" w:hAnsi="Times New Roman" w:cs="Times New Roman"/>
          <w:sz w:val="28"/>
          <w:szCs w:val="28"/>
          <w:lang w:val="en-US"/>
        </w:rPr>
        <w:t>Considering all the points highlighted so far, it can be seen that utopia is a method of social control that has a dystopian quality, resulting in an oppressed society instead of a peaceful one. From ancient times to modern times, the desire to imagine a harmonious social and political order for the welfare of all has been instilled in man, and this idea has transcended social and cultural boundaries. But when we take a closer look at this system, we see that perfection and freedom are just an illusion, but in reality a totalitarian state and oppressive institutions controlled by it, and a picture of a disciplined society. A utopia is a vision in which he proposes a utopia (a good place) as what the writer believes to be a perfect society. The idea of ​​creating such a society is also impossible, because there is no such thing. A perfect society like the one proposed by U-</w:t>
      </w:r>
      <w:proofErr w:type="spellStart"/>
      <w:r w:rsidRPr="00237A0F">
        <w:rPr>
          <w:rFonts w:ascii="Times New Roman" w:eastAsia="Calibri" w:hAnsi="Times New Roman" w:cs="Times New Roman"/>
          <w:sz w:val="28"/>
          <w:szCs w:val="28"/>
          <w:lang w:val="en-US"/>
        </w:rPr>
        <w:t>topia</w:t>
      </w:r>
      <w:proofErr w:type="spellEnd"/>
      <w:r w:rsidRPr="00237A0F">
        <w:rPr>
          <w:rFonts w:ascii="Times New Roman" w:eastAsia="Calibri" w:hAnsi="Times New Roman" w:cs="Times New Roman"/>
          <w:sz w:val="28"/>
          <w:szCs w:val="28"/>
          <w:lang w:val="en-US"/>
        </w:rPr>
        <w:t xml:space="preserve"> (nowhere) could not be built, even if it existed, because it would require a high level of perfect people. Therefore, Frank Manuel writes in his work "Utopian Thought in the Western World" that "when a committed utopian tries to build an ideal state, conflict will arise, because by not being able to achieve utopia, people will use force to achieve this. Because people </w:t>
      </w:r>
      <w:r w:rsidRPr="00237A0F">
        <w:rPr>
          <w:rFonts w:ascii="Times New Roman" w:eastAsia="Calibri" w:hAnsi="Times New Roman" w:cs="Times New Roman"/>
          <w:sz w:val="28"/>
          <w:szCs w:val="28"/>
          <w:lang w:val="en-US"/>
        </w:rPr>
        <w:lastRenderedPageBreak/>
        <w:t>question the desirability of utopia, or because there is inconsistency between perfect, flawless people, it will need force" [3, p.569].</w:t>
      </w:r>
    </w:p>
    <w:p w:rsidR="00237A0F" w:rsidRPr="00237A0F" w:rsidRDefault="00237A0F" w:rsidP="00237A0F">
      <w:pPr>
        <w:spacing w:after="200" w:line="240" w:lineRule="auto"/>
        <w:ind w:left="397" w:firstLine="312"/>
        <w:jc w:val="both"/>
        <w:rPr>
          <w:rFonts w:ascii="Times New Roman" w:eastAsia="Calibri" w:hAnsi="Times New Roman" w:cs="Times New Roman"/>
          <w:sz w:val="28"/>
          <w:szCs w:val="28"/>
          <w:lang w:val="en-US"/>
        </w:rPr>
      </w:pPr>
      <w:r w:rsidRPr="00237A0F">
        <w:rPr>
          <w:rFonts w:ascii="Times New Roman" w:eastAsia="Calibri" w:hAnsi="Times New Roman" w:cs="Times New Roman"/>
          <w:sz w:val="28"/>
          <w:szCs w:val="28"/>
          <w:lang w:val="en-US"/>
        </w:rPr>
        <w:t>Utopia and dystopia are a reflection of the modeling of a new society, an alternative world for today. It means that utopia is the beginning of the future in its core. In futurological thinking, there are wishes about the future, so it is more predictive. In other words, utopia goes from an alternative world model to the construction of the future. Futurological form is thoughts about a new image of the future. In fact, it touches on the continuation and implementation of the current state of the world with significant changes in the future. In this sense, science fiction is a different form of understanding the future. Science fiction deals with technological discoveries and their impact on society, and for this reason, it combines the data of science with desirable images, putting forward unfulfilled utopian aspirations. It is these new desires that became the "philosophy of the future" in the form of a futurological form, and we can see it in A. Clark`s works.</w:t>
      </w:r>
    </w:p>
    <w:p w:rsidR="00237A0F" w:rsidRPr="00237A0F" w:rsidRDefault="00237A0F" w:rsidP="00237A0F">
      <w:pPr>
        <w:spacing w:after="200" w:line="240" w:lineRule="auto"/>
        <w:ind w:left="397" w:firstLine="312"/>
        <w:jc w:val="both"/>
        <w:rPr>
          <w:rFonts w:ascii="Times New Roman" w:eastAsia="Calibri" w:hAnsi="Times New Roman" w:cs="Times New Roman"/>
          <w:sz w:val="28"/>
          <w:szCs w:val="28"/>
          <w:lang w:val="en-US"/>
        </w:rPr>
      </w:pPr>
      <w:r w:rsidRPr="00237A0F">
        <w:rPr>
          <w:rFonts w:ascii="Times New Roman" w:eastAsia="Calibri" w:hAnsi="Times New Roman" w:cs="Times New Roman"/>
          <w:sz w:val="28"/>
          <w:szCs w:val="28"/>
          <w:lang w:val="en-US"/>
        </w:rPr>
        <w:t>Technology is given to advance and develop technically in the future thanks to the works carried out together with the development of science. These developments affect human life. According to American fiction writer Neil Postman, Western cultures are obsessed with scientific facts. The writer warns that if development does not change its course, many societies will become what he calls a "technological" society. This is a society where everything is measured by the benefits of technology, how efficient or logical everything is</w:t>
      </w:r>
      <w:proofErr w:type="gramStart"/>
      <w:r w:rsidRPr="00237A0F">
        <w:rPr>
          <w:rFonts w:ascii="Times New Roman" w:eastAsia="Calibri" w:hAnsi="Times New Roman" w:cs="Times New Roman"/>
          <w:sz w:val="28"/>
          <w:szCs w:val="28"/>
          <w:lang w:val="en-US"/>
        </w:rPr>
        <w:t>,</w:t>
      </w:r>
      <w:proofErr w:type="gramEnd"/>
      <w:r w:rsidRPr="00237A0F">
        <w:rPr>
          <w:rFonts w:ascii="Times New Roman" w:eastAsia="Calibri" w:hAnsi="Times New Roman" w:cs="Times New Roman"/>
          <w:sz w:val="28"/>
          <w:szCs w:val="28"/>
          <w:lang w:val="en-US"/>
        </w:rPr>
        <w:t xml:space="preserve"> everything is adjusted according to its values. Neil Postman then adds that when we deify technological progress, all human values ​​are lost. Culture seeks its control in technology, finds its satisfaction in technology and receives its orders from technology [4, p.71].</w:t>
      </w:r>
    </w:p>
    <w:p w:rsidR="00237A0F" w:rsidRPr="00237A0F" w:rsidRDefault="00237A0F" w:rsidP="00237A0F">
      <w:pPr>
        <w:spacing w:after="200" w:line="240" w:lineRule="auto"/>
        <w:ind w:left="397" w:firstLine="312"/>
        <w:jc w:val="both"/>
        <w:rPr>
          <w:rFonts w:ascii="Times New Roman" w:eastAsia="Calibri" w:hAnsi="Times New Roman" w:cs="Times New Roman"/>
          <w:sz w:val="28"/>
          <w:szCs w:val="28"/>
          <w:lang w:val="en-US"/>
        </w:rPr>
      </w:pPr>
      <w:r w:rsidRPr="00237A0F">
        <w:rPr>
          <w:rFonts w:ascii="Times New Roman" w:eastAsia="Calibri" w:hAnsi="Times New Roman" w:cs="Times New Roman"/>
          <w:sz w:val="28"/>
          <w:szCs w:val="28"/>
          <w:lang w:val="en-US"/>
        </w:rPr>
        <w:t xml:space="preserve">He explains that the development of technology is not only a cultural </w:t>
      </w:r>
      <w:proofErr w:type="gramStart"/>
      <w:r w:rsidRPr="00237A0F">
        <w:rPr>
          <w:rFonts w:ascii="Times New Roman" w:eastAsia="Calibri" w:hAnsi="Times New Roman" w:cs="Times New Roman"/>
          <w:sz w:val="28"/>
          <w:szCs w:val="28"/>
          <w:lang w:val="en-US"/>
        </w:rPr>
        <w:t>situation,</w:t>
      </w:r>
      <w:proofErr w:type="gramEnd"/>
      <w:r w:rsidRPr="00237A0F">
        <w:rPr>
          <w:rFonts w:ascii="Times New Roman" w:eastAsia="Calibri" w:hAnsi="Times New Roman" w:cs="Times New Roman"/>
          <w:sz w:val="28"/>
          <w:szCs w:val="28"/>
          <w:lang w:val="en-US"/>
        </w:rPr>
        <w:t xml:space="preserve"> it is also a state of mind. In other words, technological development often redefines what its inhabitants think about religion, art, family, politics, history, truth, personal life [4, p.48]. Such a change of meanings occurs because the world is governed only by the logical discourse of science and technology. A person who feels comfortable in the technical field is a person who is convinced that technical progress is the main achievement of mankind and the ways to solve problems. We can see such thinking in </w:t>
      </w:r>
      <w:proofErr w:type="spellStart"/>
      <w:r w:rsidRPr="00237A0F">
        <w:rPr>
          <w:rFonts w:ascii="Times New Roman" w:eastAsia="Calibri" w:hAnsi="Times New Roman" w:cs="Times New Roman"/>
          <w:sz w:val="28"/>
          <w:szCs w:val="28"/>
          <w:lang w:val="en-US"/>
        </w:rPr>
        <w:t>Diaspar</w:t>
      </w:r>
      <w:proofErr w:type="spellEnd"/>
      <w:r w:rsidRPr="00237A0F">
        <w:rPr>
          <w:rFonts w:ascii="Times New Roman" w:eastAsia="Calibri" w:hAnsi="Times New Roman" w:cs="Times New Roman"/>
          <w:sz w:val="28"/>
          <w:szCs w:val="28"/>
          <w:lang w:val="en-US"/>
        </w:rPr>
        <w:t>, one of the two cities created by A. Clark in the novel "City and Stars".</w:t>
      </w:r>
    </w:p>
    <w:p w:rsidR="00237A0F" w:rsidRPr="00237A0F" w:rsidRDefault="00237A0F" w:rsidP="00237A0F">
      <w:pPr>
        <w:spacing w:after="200" w:line="240" w:lineRule="auto"/>
        <w:ind w:left="397" w:firstLine="312"/>
        <w:jc w:val="both"/>
        <w:rPr>
          <w:rFonts w:ascii="Times New Roman" w:eastAsia="Calibri" w:hAnsi="Times New Roman" w:cs="Times New Roman"/>
          <w:sz w:val="28"/>
          <w:szCs w:val="28"/>
          <w:lang w:val="en-US"/>
        </w:rPr>
      </w:pPr>
      <w:r w:rsidRPr="00237A0F">
        <w:rPr>
          <w:rFonts w:ascii="Times New Roman" w:eastAsia="Calibri" w:hAnsi="Times New Roman" w:cs="Times New Roman"/>
          <w:sz w:val="28"/>
          <w:szCs w:val="28"/>
          <w:lang w:val="en-US"/>
        </w:rPr>
        <w:t xml:space="preserve">Citizens of </w:t>
      </w:r>
      <w:proofErr w:type="spellStart"/>
      <w:r w:rsidRPr="00237A0F">
        <w:rPr>
          <w:rFonts w:ascii="Times New Roman" w:eastAsia="Calibri" w:hAnsi="Times New Roman" w:cs="Times New Roman"/>
          <w:sz w:val="28"/>
          <w:szCs w:val="28"/>
          <w:lang w:val="en-US"/>
        </w:rPr>
        <w:t>Diaspar</w:t>
      </w:r>
      <w:proofErr w:type="spellEnd"/>
      <w:r w:rsidRPr="00237A0F">
        <w:rPr>
          <w:rFonts w:ascii="Times New Roman" w:eastAsia="Calibri" w:hAnsi="Times New Roman" w:cs="Times New Roman"/>
          <w:sz w:val="28"/>
          <w:szCs w:val="28"/>
          <w:lang w:val="en-US"/>
        </w:rPr>
        <w:t xml:space="preserve"> also blindly believe only in technology and perception. The difference between the two cultures is that </w:t>
      </w:r>
      <w:proofErr w:type="spellStart"/>
      <w:r w:rsidRPr="00237A0F">
        <w:rPr>
          <w:rFonts w:ascii="Times New Roman" w:eastAsia="Calibri" w:hAnsi="Times New Roman" w:cs="Times New Roman"/>
          <w:sz w:val="28"/>
          <w:szCs w:val="28"/>
          <w:lang w:val="en-US"/>
        </w:rPr>
        <w:t>Diaspar</w:t>
      </w:r>
      <w:proofErr w:type="spellEnd"/>
      <w:r w:rsidRPr="00237A0F">
        <w:rPr>
          <w:rFonts w:ascii="Times New Roman" w:eastAsia="Calibri" w:hAnsi="Times New Roman" w:cs="Times New Roman"/>
          <w:sz w:val="28"/>
          <w:szCs w:val="28"/>
          <w:lang w:val="en-US"/>
        </w:rPr>
        <w:t xml:space="preserve"> is more developed. In fact, </w:t>
      </w:r>
      <w:proofErr w:type="spellStart"/>
      <w:r w:rsidRPr="00237A0F">
        <w:rPr>
          <w:rFonts w:ascii="Times New Roman" w:eastAsia="Calibri" w:hAnsi="Times New Roman" w:cs="Times New Roman"/>
          <w:sz w:val="28"/>
          <w:szCs w:val="28"/>
          <w:lang w:val="en-US"/>
        </w:rPr>
        <w:t>Diaspar</w:t>
      </w:r>
      <w:proofErr w:type="spellEnd"/>
      <w:r w:rsidRPr="00237A0F">
        <w:rPr>
          <w:rFonts w:ascii="Times New Roman" w:eastAsia="Calibri" w:hAnsi="Times New Roman" w:cs="Times New Roman"/>
          <w:sz w:val="28"/>
          <w:szCs w:val="28"/>
          <w:lang w:val="en-US"/>
        </w:rPr>
        <w:t xml:space="preserve"> has reached its final stage of development, there is nothing more to invent. Therefore, the purpose of </w:t>
      </w:r>
      <w:proofErr w:type="spellStart"/>
      <w:r w:rsidRPr="00237A0F">
        <w:rPr>
          <w:rFonts w:ascii="Times New Roman" w:eastAsia="Calibri" w:hAnsi="Times New Roman" w:cs="Times New Roman"/>
          <w:sz w:val="28"/>
          <w:szCs w:val="28"/>
          <w:lang w:val="en-US"/>
        </w:rPr>
        <w:t>Diaspar</w:t>
      </w:r>
      <w:proofErr w:type="spellEnd"/>
      <w:r w:rsidRPr="00237A0F">
        <w:rPr>
          <w:rFonts w:ascii="Times New Roman" w:eastAsia="Calibri" w:hAnsi="Times New Roman" w:cs="Times New Roman"/>
          <w:sz w:val="28"/>
          <w:szCs w:val="28"/>
          <w:lang w:val="en-US"/>
        </w:rPr>
        <w:t xml:space="preserve"> is simply consumption and "existence". But this does not change the way the inhabitants of </w:t>
      </w:r>
      <w:proofErr w:type="spellStart"/>
      <w:r w:rsidRPr="00237A0F">
        <w:rPr>
          <w:rFonts w:ascii="Times New Roman" w:eastAsia="Calibri" w:hAnsi="Times New Roman" w:cs="Times New Roman"/>
          <w:sz w:val="28"/>
          <w:szCs w:val="28"/>
          <w:lang w:val="en-US"/>
        </w:rPr>
        <w:t>Diaspar</w:t>
      </w:r>
      <w:proofErr w:type="spellEnd"/>
      <w:r w:rsidRPr="00237A0F">
        <w:rPr>
          <w:rFonts w:ascii="Times New Roman" w:eastAsia="Calibri" w:hAnsi="Times New Roman" w:cs="Times New Roman"/>
          <w:sz w:val="28"/>
          <w:szCs w:val="28"/>
          <w:lang w:val="en-US"/>
        </w:rPr>
        <w:t xml:space="preserve"> see the world they live in. For example, fine art in </w:t>
      </w:r>
      <w:proofErr w:type="spellStart"/>
      <w:r w:rsidRPr="00237A0F">
        <w:rPr>
          <w:rFonts w:ascii="Times New Roman" w:eastAsia="Calibri" w:hAnsi="Times New Roman" w:cs="Times New Roman"/>
          <w:sz w:val="28"/>
          <w:szCs w:val="28"/>
          <w:lang w:val="en-US"/>
        </w:rPr>
        <w:t>Diaspar</w:t>
      </w:r>
      <w:proofErr w:type="spellEnd"/>
      <w:r w:rsidRPr="00237A0F">
        <w:rPr>
          <w:rFonts w:ascii="Times New Roman" w:eastAsia="Calibri" w:hAnsi="Times New Roman" w:cs="Times New Roman"/>
          <w:sz w:val="28"/>
          <w:szCs w:val="28"/>
          <w:lang w:val="en-US"/>
        </w:rPr>
        <w:t xml:space="preserve"> is not attractive from a creative point of </w:t>
      </w:r>
      <w:proofErr w:type="gramStart"/>
      <w:r w:rsidRPr="00237A0F">
        <w:rPr>
          <w:rFonts w:ascii="Times New Roman" w:eastAsia="Calibri" w:hAnsi="Times New Roman" w:cs="Times New Roman"/>
          <w:sz w:val="28"/>
          <w:szCs w:val="28"/>
          <w:lang w:val="en-US"/>
        </w:rPr>
        <w:t>view,</w:t>
      </w:r>
      <w:proofErr w:type="gramEnd"/>
      <w:r w:rsidRPr="00237A0F">
        <w:rPr>
          <w:rFonts w:ascii="Times New Roman" w:eastAsia="Calibri" w:hAnsi="Times New Roman" w:cs="Times New Roman"/>
          <w:sz w:val="28"/>
          <w:szCs w:val="28"/>
          <w:lang w:val="en-US"/>
        </w:rPr>
        <w:t xml:space="preserve"> it is valued for its complexity and accuracy. Human </w:t>
      </w:r>
      <w:r w:rsidRPr="00237A0F">
        <w:rPr>
          <w:rFonts w:ascii="Times New Roman" w:eastAsia="Calibri" w:hAnsi="Times New Roman" w:cs="Times New Roman"/>
          <w:sz w:val="28"/>
          <w:szCs w:val="28"/>
          <w:lang w:val="en-US"/>
        </w:rPr>
        <w:lastRenderedPageBreak/>
        <w:t xml:space="preserve">aesthetic feelings of admiration have been replaced by objective beauty that follows technical rules. This may be due to the loss of attractiveness of any object, machine or person in </w:t>
      </w:r>
      <w:proofErr w:type="spellStart"/>
      <w:r w:rsidRPr="00237A0F">
        <w:rPr>
          <w:rFonts w:ascii="Times New Roman" w:eastAsia="Calibri" w:hAnsi="Times New Roman" w:cs="Times New Roman"/>
          <w:sz w:val="28"/>
          <w:szCs w:val="28"/>
          <w:lang w:val="en-US"/>
        </w:rPr>
        <w:t>Diaspar</w:t>
      </w:r>
      <w:proofErr w:type="spellEnd"/>
      <w:r w:rsidRPr="00237A0F">
        <w:rPr>
          <w:rFonts w:ascii="Times New Roman" w:eastAsia="Calibri" w:hAnsi="Times New Roman" w:cs="Times New Roman"/>
          <w:sz w:val="28"/>
          <w:szCs w:val="28"/>
          <w:lang w:val="en-US"/>
        </w:rPr>
        <w:t xml:space="preserve">. In a mind-controlled world, it makes sense that cognition is also used to describe 'beauty': 'He designed and constructed, with the help of matter organizers, three-dimensional, interlocking patterns of such beauty and complexity that they were truly extremely advanced in topology. His works were seen all over </w:t>
      </w:r>
      <w:proofErr w:type="spellStart"/>
      <w:r w:rsidRPr="00237A0F">
        <w:rPr>
          <w:rFonts w:ascii="Times New Roman" w:eastAsia="Calibri" w:hAnsi="Times New Roman" w:cs="Times New Roman"/>
          <w:sz w:val="28"/>
          <w:szCs w:val="28"/>
          <w:lang w:val="en-US"/>
        </w:rPr>
        <w:t>Diaspar</w:t>
      </w:r>
      <w:proofErr w:type="spellEnd"/>
      <w:r w:rsidRPr="00237A0F">
        <w:rPr>
          <w:rFonts w:ascii="Times New Roman" w:eastAsia="Calibri" w:hAnsi="Times New Roman" w:cs="Times New Roman"/>
          <w:sz w:val="28"/>
          <w:szCs w:val="28"/>
          <w:lang w:val="en-US"/>
        </w:rPr>
        <w:t>" [5, p. 47].</w:t>
      </w:r>
    </w:p>
    <w:p w:rsidR="00237A0F" w:rsidRPr="00237A0F" w:rsidRDefault="00237A0F" w:rsidP="00237A0F">
      <w:pPr>
        <w:spacing w:after="200" w:line="240" w:lineRule="auto"/>
        <w:ind w:left="397" w:firstLine="312"/>
        <w:jc w:val="both"/>
        <w:rPr>
          <w:rFonts w:ascii="Times New Roman" w:eastAsia="Calibri" w:hAnsi="Times New Roman" w:cs="Times New Roman"/>
          <w:sz w:val="28"/>
          <w:szCs w:val="28"/>
          <w:lang w:val="en-US"/>
        </w:rPr>
      </w:pPr>
      <w:r w:rsidRPr="00237A0F">
        <w:rPr>
          <w:rFonts w:ascii="Times New Roman" w:eastAsia="Calibri" w:hAnsi="Times New Roman" w:cs="Times New Roman"/>
          <w:sz w:val="28"/>
          <w:szCs w:val="28"/>
          <w:lang w:val="en-US"/>
        </w:rPr>
        <w:t>In this book, the fascination with technology, redefining what the word "beauty" means through the use of technology, played a decisive role. This is one of the processes occurring during the transformation of society into a technical field [1, p.48].</w:t>
      </w:r>
    </w:p>
    <w:p w:rsidR="00237A0F" w:rsidRPr="00237A0F" w:rsidRDefault="00237A0F" w:rsidP="00237A0F">
      <w:pPr>
        <w:spacing w:after="200" w:line="240" w:lineRule="auto"/>
        <w:ind w:left="397" w:firstLine="312"/>
        <w:jc w:val="both"/>
        <w:rPr>
          <w:rFonts w:ascii="Times New Roman" w:eastAsia="Calibri" w:hAnsi="Times New Roman" w:cs="Times New Roman"/>
          <w:sz w:val="28"/>
          <w:szCs w:val="28"/>
          <w:lang w:val="en-US"/>
        </w:rPr>
      </w:pPr>
      <w:r w:rsidRPr="00237A0F">
        <w:rPr>
          <w:rFonts w:ascii="Times New Roman" w:eastAsia="Calibri" w:hAnsi="Times New Roman" w:cs="Times New Roman"/>
          <w:sz w:val="28"/>
          <w:szCs w:val="28"/>
          <w:lang w:val="en-US"/>
        </w:rPr>
        <w:t xml:space="preserve">In </w:t>
      </w:r>
      <w:proofErr w:type="spellStart"/>
      <w:r w:rsidRPr="00237A0F">
        <w:rPr>
          <w:rFonts w:ascii="Times New Roman" w:eastAsia="Calibri" w:hAnsi="Times New Roman" w:cs="Times New Roman"/>
          <w:sz w:val="28"/>
          <w:szCs w:val="28"/>
          <w:lang w:val="en-US"/>
        </w:rPr>
        <w:t>Diaspar</w:t>
      </w:r>
      <w:proofErr w:type="spellEnd"/>
      <w:r w:rsidRPr="00237A0F">
        <w:rPr>
          <w:rFonts w:ascii="Times New Roman" w:eastAsia="Calibri" w:hAnsi="Times New Roman" w:cs="Times New Roman"/>
          <w:sz w:val="28"/>
          <w:szCs w:val="28"/>
          <w:lang w:val="en-US"/>
        </w:rPr>
        <w:t>, the urban dwellers were conditioned to believe in technology: "They were perfectly adapted to their environment as well as the society around them - because both were designed together" [5, p.9].</w:t>
      </w:r>
    </w:p>
    <w:p w:rsidR="00237A0F" w:rsidRPr="00237A0F" w:rsidRDefault="00237A0F" w:rsidP="00237A0F">
      <w:pPr>
        <w:spacing w:after="200" w:line="240" w:lineRule="auto"/>
        <w:ind w:left="397" w:firstLine="312"/>
        <w:jc w:val="both"/>
        <w:rPr>
          <w:rFonts w:ascii="Times New Roman" w:eastAsia="Calibri" w:hAnsi="Times New Roman" w:cs="Times New Roman"/>
          <w:sz w:val="28"/>
          <w:szCs w:val="28"/>
          <w:lang w:val="en-US"/>
        </w:rPr>
      </w:pPr>
      <w:r w:rsidRPr="00237A0F">
        <w:rPr>
          <w:rFonts w:ascii="Times New Roman" w:eastAsia="Calibri" w:hAnsi="Times New Roman" w:cs="Times New Roman"/>
          <w:sz w:val="28"/>
          <w:szCs w:val="28"/>
          <w:lang w:val="en-US"/>
        </w:rPr>
        <w:t>According to Neil Postman, he believes that technological progress will be more efficient when people consider themselves not as people or children of God, but as consumers [4, p.42]. Because culture is already moving along with the consumer market, and such a society believes in the greatness of technology, not spirit.</w:t>
      </w:r>
    </w:p>
    <w:p w:rsidR="00237A0F" w:rsidRPr="00237A0F" w:rsidRDefault="00237A0F" w:rsidP="00237A0F">
      <w:pPr>
        <w:spacing w:after="200" w:line="240" w:lineRule="auto"/>
        <w:ind w:left="397" w:firstLine="312"/>
        <w:jc w:val="both"/>
        <w:rPr>
          <w:rFonts w:ascii="Times New Roman" w:eastAsia="Calibri" w:hAnsi="Times New Roman" w:cs="Times New Roman"/>
          <w:sz w:val="28"/>
          <w:szCs w:val="28"/>
          <w:lang w:val="en-US"/>
        </w:rPr>
      </w:pPr>
      <w:r w:rsidRPr="00237A0F">
        <w:rPr>
          <w:rFonts w:ascii="Times New Roman" w:eastAsia="Calibri" w:hAnsi="Times New Roman" w:cs="Times New Roman"/>
          <w:sz w:val="28"/>
          <w:szCs w:val="28"/>
          <w:lang w:val="en-US"/>
        </w:rPr>
        <w:t xml:space="preserve">A. Clark promotes the progress and perfection of man through technological means, and at the same time emphasizes that the losses of humanity after genetic changes are protected. A common </w:t>
      </w:r>
      <w:proofErr w:type="gramStart"/>
      <w:r w:rsidRPr="00237A0F">
        <w:rPr>
          <w:rFonts w:ascii="Times New Roman" w:eastAsia="Calibri" w:hAnsi="Times New Roman" w:cs="Times New Roman"/>
          <w:sz w:val="28"/>
          <w:szCs w:val="28"/>
          <w:lang w:val="en-US"/>
        </w:rPr>
        <w:t>theme  in</w:t>
      </w:r>
      <w:proofErr w:type="gramEnd"/>
      <w:r w:rsidRPr="00237A0F">
        <w:rPr>
          <w:rFonts w:ascii="Times New Roman" w:eastAsia="Calibri" w:hAnsi="Times New Roman" w:cs="Times New Roman"/>
          <w:sz w:val="28"/>
          <w:szCs w:val="28"/>
          <w:lang w:val="en-US"/>
        </w:rPr>
        <w:t xml:space="preserve"> A. Clark's works is that humanity can look forward to the distant future with scientific technology. He was convinced that humanity was destined to leave Earth for other planets and solar systems, and that it would only advance through space exploration in novels.</w:t>
      </w:r>
    </w:p>
    <w:p w:rsidR="00237A0F" w:rsidRPr="00237A0F" w:rsidRDefault="00237A0F" w:rsidP="00237A0F">
      <w:pPr>
        <w:spacing w:after="200" w:line="276" w:lineRule="auto"/>
        <w:ind w:firstLine="708"/>
        <w:jc w:val="both"/>
        <w:rPr>
          <w:rFonts w:ascii="Times New Roman" w:eastAsia="Calibri" w:hAnsi="Times New Roman" w:cs="Times New Roman"/>
          <w:sz w:val="28"/>
          <w:szCs w:val="28"/>
          <w:lang w:val="en-US"/>
        </w:rPr>
      </w:pPr>
    </w:p>
    <w:p w:rsidR="00237A0F" w:rsidRPr="00237A0F" w:rsidRDefault="00237A0F" w:rsidP="00237A0F">
      <w:pPr>
        <w:spacing w:after="200" w:line="276" w:lineRule="auto"/>
        <w:ind w:firstLine="708"/>
        <w:jc w:val="both"/>
        <w:rPr>
          <w:rFonts w:ascii="Times New Roman" w:eastAsia="Calibri" w:hAnsi="Times New Roman" w:cs="Times New Roman"/>
          <w:sz w:val="28"/>
          <w:szCs w:val="28"/>
        </w:rPr>
      </w:pPr>
      <w:proofErr w:type="spellStart"/>
      <w:r w:rsidRPr="00237A0F">
        <w:rPr>
          <w:rFonts w:ascii="Times New Roman" w:eastAsia="Calibri" w:hAnsi="Times New Roman" w:cs="Times New Roman"/>
          <w:sz w:val="28"/>
          <w:szCs w:val="28"/>
          <w:lang w:val="en-US"/>
        </w:rPr>
        <w:t>Referances</w:t>
      </w:r>
      <w:proofErr w:type="spellEnd"/>
      <w:r w:rsidRPr="00237A0F">
        <w:rPr>
          <w:rFonts w:ascii="Times New Roman" w:eastAsia="Calibri" w:hAnsi="Times New Roman" w:cs="Times New Roman"/>
          <w:sz w:val="28"/>
          <w:szCs w:val="28"/>
        </w:rPr>
        <w:t>:</w:t>
      </w:r>
    </w:p>
    <w:p w:rsidR="00237A0F" w:rsidRPr="00237A0F" w:rsidRDefault="00237A0F" w:rsidP="00237A0F">
      <w:pPr>
        <w:spacing w:after="200" w:line="276" w:lineRule="auto"/>
        <w:jc w:val="both"/>
        <w:rPr>
          <w:rFonts w:ascii="Times New Roman" w:eastAsia="Calibri" w:hAnsi="Times New Roman" w:cs="Times New Roman"/>
          <w:sz w:val="28"/>
          <w:szCs w:val="28"/>
          <w:lang w:val="az-Latn-AZ"/>
        </w:rPr>
      </w:pPr>
      <w:r w:rsidRPr="00237A0F">
        <w:rPr>
          <w:rFonts w:ascii="Times New Roman" w:eastAsia="Calibri" w:hAnsi="Times New Roman" w:cs="Times New Roman"/>
          <w:sz w:val="28"/>
          <w:szCs w:val="28"/>
          <w:lang w:val="az-Latn-AZ"/>
        </w:rPr>
        <w:t>1.Философский словарь. Под ред. И.Т.Фролова</w:t>
      </w:r>
      <w:r w:rsidRPr="00237A0F">
        <w:rPr>
          <w:rFonts w:ascii="Times New Roman" w:eastAsia="Calibri" w:hAnsi="Times New Roman" w:cs="Times New Roman"/>
          <w:sz w:val="28"/>
          <w:szCs w:val="28"/>
        </w:rPr>
        <w:t xml:space="preserve"> / </w:t>
      </w:r>
      <w:r w:rsidRPr="00237A0F">
        <w:rPr>
          <w:rFonts w:ascii="Times New Roman" w:eastAsia="Calibri" w:hAnsi="Times New Roman" w:cs="Times New Roman"/>
          <w:sz w:val="28"/>
          <w:szCs w:val="28"/>
          <w:lang w:val="az-Latn-AZ"/>
        </w:rPr>
        <w:t>4-е изд. – М</w:t>
      </w:r>
      <w:proofErr w:type="spellStart"/>
      <w:r w:rsidRPr="00237A0F">
        <w:rPr>
          <w:rFonts w:ascii="Times New Roman" w:eastAsia="Calibri" w:hAnsi="Times New Roman" w:cs="Times New Roman"/>
          <w:sz w:val="28"/>
          <w:szCs w:val="28"/>
        </w:rPr>
        <w:t>осква</w:t>
      </w:r>
      <w:proofErr w:type="spellEnd"/>
      <w:r w:rsidRPr="00237A0F">
        <w:rPr>
          <w:rFonts w:ascii="Times New Roman" w:eastAsia="Calibri" w:hAnsi="Times New Roman" w:cs="Times New Roman"/>
          <w:sz w:val="28"/>
          <w:szCs w:val="28"/>
          <w:lang w:val="az-Latn-AZ"/>
        </w:rPr>
        <w:t>: Политиздат, – 1981. – 445 с.</w:t>
      </w:r>
    </w:p>
    <w:p w:rsidR="00237A0F" w:rsidRPr="00237A0F" w:rsidRDefault="00237A0F" w:rsidP="00237A0F">
      <w:pPr>
        <w:spacing w:after="200" w:line="276" w:lineRule="auto"/>
        <w:jc w:val="both"/>
        <w:rPr>
          <w:rFonts w:ascii="Times New Roman" w:eastAsia="Calibri" w:hAnsi="Times New Roman" w:cs="Times New Roman"/>
          <w:sz w:val="28"/>
          <w:szCs w:val="28"/>
          <w:lang w:val="az-Latn-AZ"/>
        </w:rPr>
      </w:pPr>
      <w:r w:rsidRPr="00237A0F">
        <w:rPr>
          <w:rFonts w:ascii="Times New Roman" w:eastAsia="Calibri" w:hAnsi="Times New Roman" w:cs="Times New Roman"/>
          <w:sz w:val="28"/>
          <w:szCs w:val="28"/>
          <w:lang w:val="az-Latn-AZ"/>
        </w:rPr>
        <w:t>2.Tepper, Sh. Sideshow / Sh.Tepper. – New York: Bantam. – 1993. – 480 p.</w:t>
      </w:r>
    </w:p>
    <w:p w:rsidR="00237A0F" w:rsidRPr="00237A0F" w:rsidRDefault="00237A0F" w:rsidP="00237A0F">
      <w:pPr>
        <w:spacing w:after="200" w:line="276" w:lineRule="auto"/>
        <w:jc w:val="both"/>
        <w:rPr>
          <w:rFonts w:ascii="Times New Roman" w:eastAsia="Calibri" w:hAnsi="Times New Roman" w:cs="Times New Roman"/>
          <w:sz w:val="28"/>
          <w:szCs w:val="28"/>
          <w:lang w:val="az-Latn-AZ"/>
        </w:rPr>
      </w:pPr>
      <w:r w:rsidRPr="00237A0F">
        <w:rPr>
          <w:rFonts w:ascii="Times New Roman" w:eastAsia="Calibri" w:hAnsi="Times New Roman" w:cs="Times New Roman"/>
          <w:sz w:val="28"/>
          <w:szCs w:val="28"/>
          <w:lang w:val="az-Latn-AZ"/>
        </w:rPr>
        <w:t>3.Manuel, F.E., Manuel, F.P. Utopian Thought in the Western World / F.E.Manuel, F.P.Manuel. Belknap Press: An Imprint of Harvard University Press, – 1979. – 912 p.</w:t>
      </w:r>
    </w:p>
    <w:p w:rsidR="00237A0F" w:rsidRPr="00237A0F" w:rsidRDefault="00237A0F" w:rsidP="00237A0F">
      <w:pPr>
        <w:spacing w:after="200" w:line="276" w:lineRule="auto"/>
        <w:jc w:val="both"/>
        <w:rPr>
          <w:rFonts w:ascii="Times New Roman" w:eastAsia="Calibri" w:hAnsi="Times New Roman" w:cs="Times New Roman"/>
          <w:sz w:val="28"/>
          <w:szCs w:val="28"/>
          <w:lang w:val="az-Latn-AZ"/>
        </w:rPr>
      </w:pPr>
      <w:r w:rsidRPr="00237A0F">
        <w:rPr>
          <w:rFonts w:ascii="Times New Roman" w:eastAsia="Calibri" w:hAnsi="Times New Roman" w:cs="Times New Roman"/>
          <w:sz w:val="28"/>
          <w:szCs w:val="28"/>
          <w:lang w:val="az-Latn-AZ"/>
        </w:rPr>
        <w:t>4</w:t>
      </w:r>
      <w:r w:rsidRPr="00237A0F">
        <w:rPr>
          <w:rFonts w:ascii="Times New Roman" w:eastAsia="Calibri" w:hAnsi="Times New Roman" w:cs="Times New Roman"/>
          <w:sz w:val="28"/>
          <w:szCs w:val="28"/>
          <w:lang w:val="en-US"/>
        </w:rPr>
        <w:t>.</w:t>
      </w:r>
      <w:r w:rsidRPr="00237A0F">
        <w:rPr>
          <w:rFonts w:ascii="Times New Roman" w:eastAsia="Calibri" w:hAnsi="Times New Roman" w:cs="Times New Roman"/>
          <w:sz w:val="28"/>
          <w:szCs w:val="28"/>
          <w:lang w:val="az-Latn-AZ"/>
        </w:rPr>
        <w:t>Postman, N. Technopoly: the surrender of culture to technology / N.Postman. Vintage Books ed. – New York: Vintage Books, – 1993, – 222 p.</w:t>
      </w:r>
    </w:p>
    <w:p w:rsidR="00237A0F" w:rsidRPr="00237A0F" w:rsidRDefault="00237A0F" w:rsidP="00237A0F">
      <w:pPr>
        <w:spacing w:after="200" w:line="276" w:lineRule="auto"/>
        <w:jc w:val="both"/>
        <w:rPr>
          <w:rFonts w:ascii="Times New Roman" w:eastAsia="Calibri" w:hAnsi="Times New Roman" w:cs="Times New Roman"/>
          <w:spacing w:val="-2"/>
          <w:sz w:val="28"/>
          <w:szCs w:val="28"/>
          <w:lang w:val="az-Latn-AZ"/>
        </w:rPr>
      </w:pPr>
      <w:proofErr w:type="gramStart"/>
      <w:r w:rsidRPr="00237A0F">
        <w:rPr>
          <w:rFonts w:ascii="Times New Roman" w:eastAsia="Calibri" w:hAnsi="Times New Roman" w:cs="Times New Roman"/>
          <w:sz w:val="28"/>
          <w:szCs w:val="28"/>
          <w:lang w:val="en-US"/>
        </w:rPr>
        <w:lastRenderedPageBreak/>
        <w:t>5.</w:t>
      </w:r>
      <w:r w:rsidRPr="00237A0F">
        <w:rPr>
          <w:rFonts w:ascii="Times New Roman" w:eastAsia="Calibri" w:hAnsi="Times New Roman" w:cs="Times New Roman"/>
          <w:spacing w:val="-2"/>
          <w:sz w:val="28"/>
          <w:szCs w:val="28"/>
          <w:lang w:val="az-Latn-AZ"/>
        </w:rPr>
        <w:t>Clarke</w:t>
      </w:r>
      <w:proofErr w:type="gramEnd"/>
      <w:r w:rsidRPr="00237A0F">
        <w:rPr>
          <w:rFonts w:ascii="Times New Roman" w:eastAsia="Calibri" w:hAnsi="Times New Roman" w:cs="Times New Roman"/>
          <w:spacing w:val="-2"/>
          <w:sz w:val="28"/>
          <w:szCs w:val="28"/>
          <w:lang w:val="az-Latn-AZ"/>
        </w:rPr>
        <w:t>, A.C. The City and the Stars / A.C.Clarke.‎ Amereon Ltd, – 1999. –191 p.</w:t>
      </w:r>
    </w:p>
    <w:p w:rsidR="00237A0F" w:rsidRPr="00237A0F" w:rsidRDefault="00237A0F" w:rsidP="00237A0F">
      <w:pPr>
        <w:spacing w:after="200" w:line="276" w:lineRule="auto"/>
        <w:jc w:val="both"/>
        <w:rPr>
          <w:rFonts w:ascii="Times New Roman" w:eastAsia="Calibri" w:hAnsi="Times New Roman" w:cs="Times New Roman"/>
          <w:spacing w:val="-2"/>
          <w:sz w:val="28"/>
          <w:szCs w:val="28"/>
          <w:lang w:val="az-Latn-AZ"/>
        </w:rPr>
      </w:pPr>
      <w:r w:rsidRPr="00237A0F">
        <w:rPr>
          <w:rFonts w:ascii="Times New Roman" w:eastAsia="Calibri" w:hAnsi="Times New Roman" w:cs="Times New Roman"/>
          <w:spacing w:val="-2"/>
          <w:sz w:val="28"/>
          <w:szCs w:val="28"/>
          <w:lang w:val="az-Latn-AZ"/>
        </w:rPr>
        <w:t>6.</w:t>
      </w:r>
      <w:r w:rsidR="00F1554B">
        <w:fldChar w:fldCharType="begin"/>
      </w:r>
      <w:r w:rsidR="00F1554B" w:rsidRPr="00F1554B">
        <w:rPr>
          <w:lang w:val="az-Latn-AZ"/>
        </w:rPr>
        <w:instrText xml:space="preserve"> HYPERLINK "https://steemit.com/st</w:instrText>
      </w:r>
      <w:r w:rsidR="00F1554B" w:rsidRPr="00F1554B">
        <w:rPr>
          <w:lang w:val="az-Latn-AZ"/>
        </w:rPr>
        <w:instrText xml:space="preserve">eempress/@elsen/texnologiyannhyatmzdakrolutexnologiyandir-464vr5tfzt" </w:instrText>
      </w:r>
      <w:r w:rsidR="00F1554B">
        <w:fldChar w:fldCharType="separate"/>
      </w:r>
      <w:r w:rsidRPr="00237A0F">
        <w:rPr>
          <w:rFonts w:ascii="Times New Roman" w:eastAsia="Calibri" w:hAnsi="Times New Roman" w:cs="Times New Roman"/>
          <w:color w:val="0000FF"/>
          <w:spacing w:val="-2"/>
          <w:sz w:val="28"/>
          <w:szCs w:val="28"/>
          <w:u w:val="single"/>
          <w:lang w:val="az-Latn-AZ"/>
        </w:rPr>
        <w:t>https://steemit.com/steempress/@elsen/texnologiyannhyatmzdakrolutexnologiyandir-464vr5tfzt</w:t>
      </w:r>
      <w:r w:rsidR="00F1554B">
        <w:rPr>
          <w:rFonts w:ascii="Times New Roman" w:eastAsia="Calibri" w:hAnsi="Times New Roman" w:cs="Times New Roman"/>
          <w:color w:val="0000FF"/>
          <w:spacing w:val="-2"/>
          <w:sz w:val="28"/>
          <w:szCs w:val="28"/>
          <w:u w:val="single"/>
          <w:lang w:val="az-Latn-AZ"/>
        </w:rPr>
        <w:fldChar w:fldCharType="end"/>
      </w:r>
      <w:r w:rsidRPr="00237A0F">
        <w:rPr>
          <w:rFonts w:ascii="Times New Roman" w:eastAsia="Calibri" w:hAnsi="Times New Roman" w:cs="Times New Roman"/>
          <w:spacing w:val="-2"/>
          <w:sz w:val="28"/>
          <w:szCs w:val="28"/>
          <w:lang w:val="az-Latn-AZ"/>
        </w:rPr>
        <w:t xml:space="preserve"> </w:t>
      </w:r>
    </w:p>
    <w:p w:rsidR="00237A0F" w:rsidRPr="00237A0F" w:rsidRDefault="00237A0F" w:rsidP="00237A0F">
      <w:pPr>
        <w:shd w:val="clear" w:color="auto" w:fill="FFFFFF"/>
        <w:spacing w:after="0" w:line="240" w:lineRule="auto"/>
        <w:rPr>
          <w:rFonts w:ascii="Times New Roman" w:eastAsia="Times New Roman" w:hAnsi="Times New Roman" w:cs="Times New Roman"/>
          <w:b/>
          <w:color w:val="1A1A1A"/>
          <w:sz w:val="28"/>
          <w:szCs w:val="28"/>
          <w:lang w:val="az-Latn-AZ" w:eastAsia="ru-RU"/>
        </w:rPr>
      </w:pPr>
    </w:p>
    <w:p w:rsidR="00C1606A" w:rsidRDefault="00C1606A" w:rsidP="00237A0F">
      <w:pPr>
        <w:jc w:val="center"/>
        <w:rPr>
          <w:rFonts w:ascii="Times New Roman" w:hAnsi="Times New Roman" w:cs="Times New Roman"/>
          <w:b/>
          <w:sz w:val="32"/>
          <w:szCs w:val="32"/>
          <w:lang w:val="az-Latn-AZ"/>
        </w:rPr>
      </w:pPr>
    </w:p>
    <w:p w:rsidR="00237A0F" w:rsidRDefault="00237A0F" w:rsidP="00237A0F">
      <w:pPr>
        <w:jc w:val="center"/>
        <w:rPr>
          <w:rFonts w:ascii="Times New Roman" w:hAnsi="Times New Roman" w:cs="Times New Roman"/>
          <w:b/>
          <w:sz w:val="32"/>
          <w:szCs w:val="32"/>
          <w:lang w:val="az-Latn-AZ"/>
        </w:rPr>
      </w:pPr>
    </w:p>
    <w:p w:rsidR="00237A0F" w:rsidRDefault="00237A0F" w:rsidP="00237A0F">
      <w:pPr>
        <w:jc w:val="center"/>
        <w:rPr>
          <w:rFonts w:ascii="Times New Roman" w:hAnsi="Times New Roman" w:cs="Times New Roman"/>
          <w:b/>
          <w:sz w:val="32"/>
          <w:szCs w:val="32"/>
          <w:lang w:val="az-Latn-AZ"/>
        </w:rPr>
      </w:pPr>
    </w:p>
    <w:p w:rsidR="00237A0F" w:rsidRPr="00237A0F" w:rsidRDefault="00237A0F" w:rsidP="00237A0F">
      <w:pPr>
        <w:spacing w:after="0" w:line="240" w:lineRule="auto"/>
        <w:rPr>
          <w:rFonts w:ascii="Times New Roman" w:eastAsia="Calibri" w:hAnsi="Times New Roman" w:cs="Times New Roman"/>
          <w:sz w:val="28"/>
          <w:szCs w:val="24"/>
          <w:lang w:val="be-BY"/>
        </w:rPr>
      </w:pPr>
      <w:r w:rsidRPr="00237A0F">
        <w:rPr>
          <w:rFonts w:ascii="Times New Roman" w:eastAsia="Calibri" w:hAnsi="Times New Roman" w:cs="Times New Roman"/>
          <w:sz w:val="28"/>
          <w:lang w:val="be-BY"/>
        </w:rPr>
        <w:t xml:space="preserve">УДК </w:t>
      </w:r>
      <w:r w:rsidRPr="00237A0F">
        <w:rPr>
          <w:rFonts w:ascii="Times New Roman" w:eastAsia="Calibri" w:hAnsi="Times New Roman" w:cs="Times New Roman"/>
          <w:sz w:val="28"/>
          <w:szCs w:val="24"/>
          <w:lang w:val="be-BY"/>
        </w:rPr>
        <w:t>821.161.3</w:t>
      </w:r>
    </w:p>
    <w:p w:rsidR="00237A0F" w:rsidRPr="00237A0F" w:rsidRDefault="00237A0F" w:rsidP="00237A0F">
      <w:pPr>
        <w:spacing w:after="0" w:line="240" w:lineRule="auto"/>
        <w:rPr>
          <w:rFonts w:ascii="Times New Roman" w:eastAsia="Calibri" w:hAnsi="Times New Roman" w:cs="Times New Roman"/>
          <w:sz w:val="28"/>
          <w:szCs w:val="24"/>
          <w:lang w:val="be-BY"/>
        </w:rPr>
      </w:pPr>
    </w:p>
    <w:p w:rsidR="00237A0F" w:rsidRPr="00237A0F" w:rsidRDefault="00237A0F" w:rsidP="00237A0F">
      <w:pPr>
        <w:spacing w:after="0" w:line="240" w:lineRule="auto"/>
        <w:jc w:val="center"/>
        <w:rPr>
          <w:rFonts w:ascii="Times New Roman" w:eastAsia="Calibri" w:hAnsi="Times New Roman" w:cs="Times New Roman"/>
          <w:b/>
          <w:sz w:val="28"/>
          <w:lang w:val="be-BY"/>
        </w:rPr>
      </w:pPr>
      <w:r w:rsidRPr="00237A0F">
        <w:rPr>
          <w:rFonts w:ascii="Times New Roman" w:eastAsia="Calibri" w:hAnsi="Times New Roman" w:cs="Times New Roman"/>
          <w:b/>
          <w:sz w:val="28"/>
          <w:lang w:val="be-BY"/>
        </w:rPr>
        <w:t xml:space="preserve">НОВЫЯ ФАКТЫ ДА ЖЫЦЦЯПІСУ І ТВОРЧАСЦІ </w:t>
      </w:r>
    </w:p>
    <w:p w:rsidR="00237A0F" w:rsidRPr="00237A0F" w:rsidRDefault="00237A0F" w:rsidP="00237A0F">
      <w:pPr>
        <w:spacing w:after="0" w:line="240" w:lineRule="auto"/>
        <w:jc w:val="center"/>
        <w:rPr>
          <w:rFonts w:ascii="Times New Roman" w:eastAsia="Calibri" w:hAnsi="Times New Roman" w:cs="Times New Roman"/>
          <w:b/>
          <w:sz w:val="28"/>
          <w:lang w:val="be-BY"/>
        </w:rPr>
      </w:pPr>
      <w:r w:rsidRPr="00237A0F">
        <w:rPr>
          <w:rFonts w:ascii="Times New Roman" w:eastAsia="Calibri" w:hAnsi="Times New Roman" w:cs="Times New Roman"/>
          <w:b/>
          <w:sz w:val="28"/>
          <w:lang w:val="be-BY"/>
        </w:rPr>
        <w:t xml:space="preserve">СЯРГЕЯ КРЫЎЦА </w:t>
      </w:r>
    </w:p>
    <w:p w:rsidR="00237A0F" w:rsidRPr="00237A0F" w:rsidRDefault="00237A0F" w:rsidP="00237A0F">
      <w:pPr>
        <w:spacing w:after="0" w:line="240" w:lineRule="auto"/>
        <w:rPr>
          <w:rFonts w:ascii="Times New Roman" w:eastAsia="Calibri" w:hAnsi="Times New Roman" w:cs="Times New Roman"/>
          <w:sz w:val="28"/>
          <w:szCs w:val="24"/>
          <w:lang w:val="be-BY"/>
        </w:rPr>
      </w:pPr>
    </w:p>
    <w:p w:rsidR="00237A0F" w:rsidRPr="00237A0F" w:rsidRDefault="00237A0F" w:rsidP="00237A0F">
      <w:pPr>
        <w:spacing w:after="0" w:line="240" w:lineRule="auto"/>
        <w:jc w:val="center"/>
        <w:rPr>
          <w:rFonts w:ascii="Times New Roman" w:eastAsia="Calibri" w:hAnsi="Times New Roman" w:cs="Times New Roman"/>
          <w:sz w:val="28"/>
          <w:lang w:val="be-BY"/>
        </w:rPr>
      </w:pPr>
      <w:r w:rsidRPr="00237A0F">
        <w:rPr>
          <w:rFonts w:ascii="Times New Roman" w:eastAsia="Calibri" w:hAnsi="Times New Roman" w:cs="Times New Roman"/>
          <w:sz w:val="28"/>
          <w:lang w:val="be-BY"/>
        </w:rPr>
        <w:t>Юркойць Дзмітрый Алегавіч</w:t>
      </w:r>
    </w:p>
    <w:p w:rsidR="00237A0F" w:rsidRPr="00237A0F" w:rsidRDefault="00237A0F" w:rsidP="00237A0F">
      <w:pPr>
        <w:spacing w:after="0" w:line="240" w:lineRule="auto"/>
        <w:jc w:val="center"/>
        <w:rPr>
          <w:rFonts w:ascii="Times New Roman" w:eastAsia="Calibri" w:hAnsi="Times New Roman" w:cs="Times New Roman"/>
          <w:sz w:val="28"/>
          <w:lang w:val="be-BY"/>
        </w:rPr>
      </w:pPr>
      <w:r w:rsidRPr="00237A0F">
        <w:rPr>
          <w:rFonts w:ascii="Times New Roman" w:eastAsia="Calibri" w:hAnsi="Times New Roman" w:cs="Times New Roman"/>
          <w:sz w:val="28"/>
          <w:lang w:val="be-BY"/>
        </w:rPr>
        <w:t>магістр філалагічных навук, аспірант кафедры тэарэтычнага і беларускага літаратуразнаўства ўстановы адукацыі «Беларускі дзяржаўны ўніверсітэт» (г. Мінск, Беларусь)</w:t>
      </w:r>
    </w:p>
    <w:p w:rsidR="00237A0F" w:rsidRPr="00237A0F" w:rsidRDefault="00237A0F" w:rsidP="00237A0F">
      <w:pPr>
        <w:spacing w:after="0" w:line="240" w:lineRule="auto"/>
        <w:jc w:val="both"/>
        <w:rPr>
          <w:rFonts w:ascii="Times New Roman" w:eastAsia="Calibri" w:hAnsi="Times New Roman" w:cs="Times New Roman"/>
          <w:sz w:val="28"/>
          <w:lang w:val="be-BY"/>
        </w:rPr>
      </w:pPr>
    </w:p>
    <w:p w:rsidR="00237A0F" w:rsidRPr="00237A0F" w:rsidRDefault="00237A0F" w:rsidP="00237A0F">
      <w:pPr>
        <w:spacing w:after="0" w:line="240" w:lineRule="auto"/>
        <w:ind w:firstLine="709"/>
        <w:jc w:val="both"/>
        <w:rPr>
          <w:rFonts w:ascii="Times New Roman" w:eastAsia="Calibri" w:hAnsi="Times New Roman" w:cs="Times New Roman"/>
          <w:i/>
          <w:sz w:val="28"/>
          <w:lang w:val="be-BY"/>
        </w:rPr>
      </w:pPr>
      <w:r w:rsidRPr="00237A0F">
        <w:rPr>
          <w:rFonts w:ascii="Times New Roman" w:eastAsia="Calibri" w:hAnsi="Times New Roman" w:cs="Times New Roman"/>
          <w:sz w:val="28"/>
          <w:lang w:val="be-BY"/>
        </w:rPr>
        <w:tab/>
      </w:r>
      <w:r w:rsidRPr="00237A0F">
        <w:rPr>
          <w:rFonts w:ascii="Times New Roman" w:eastAsia="Calibri" w:hAnsi="Times New Roman" w:cs="Times New Roman"/>
          <w:i/>
          <w:sz w:val="28"/>
          <w:lang w:val="be-BY"/>
        </w:rPr>
        <w:t>Артыкул прысвечаны жыццяпісу і творчасці заходнебеларускага паэта Сяргея Крыўца (1909–1945). З дапамогай аналізу матэрыялаў перыядычных выданняў Заходняй Беларусі былі запоўненыя пэўныя лакуны ў біяграфіі паэта, што дазваляе паддаць сумневу існуючыя звесткі аб месцы пражывання і працы С. Крыўца з 1933 па 1944 гады.</w:t>
      </w:r>
    </w:p>
    <w:p w:rsidR="00237A0F" w:rsidRPr="00237A0F" w:rsidRDefault="00237A0F" w:rsidP="00237A0F">
      <w:pPr>
        <w:spacing w:after="0" w:line="240" w:lineRule="auto"/>
        <w:ind w:firstLine="709"/>
        <w:jc w:val="both"/>
        <w:rPr>
          <w:rFonts w:ascii="Times New Roman" w:eastAsia="Calibri" w:hAnsi="Times New Roman" w:cs="Times New Roman"/>
          <w:sz w:val="28"/>
          <w:lang w:val="be-BY"/>
        </w:rPr>
      </w:pPr>
    </w:p>
    <w:p w:rsidR="00237A0F" w:rsidRPr="00237A0F" w:rsidRDefault="00237A0F" w:rsidP="00237A0F">
      <w:pPr>
        <w:spacing w:after="0" w:line="240" w:lineRule="auto"/>
        <w:ind w:firstLine="709"/>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ab/>
        <w:t xml:space="preserve">Сяргей Міхайлавіч Крывец (1909 – 13 траўня 1945) – прадстаўнік «масавай» плыні заходнебеларускай паэзіі. Як і шмат іншых тагачасных паэтаў, ён зазнаў усе цяжкасці жыцця на «крэсах усходніх». Пра яго біяграфію і творчасць даследчыкі ведаюць надзвычай мала (што казаць, калі нават дату смерці аўтара літаратуразнаўцы звычайна ўказваюць памылковую – 28 красавіка), найбольш інфарматыўным выданнем з’яўляецца зборнік «Дубок» (1972) [1], выдадзены намаганнямі Рыгора Шырмы і Максіма Танка. Акрамя таго, некаторыя вершы паэта публікаваліся ў калектыўных выданнях паэзіі Заходняй Беларусі. У прадмове са згаданага зборніка і ў некаторых змешчаных у ім творах ужо былі выяўлены істотныя недакладнасці факталагічнага характару, выкліканыя канкрэтнымі прычынамі; выказвалася таксама думка аб неабходнасці перагляду і ўдакладнення існуючай інфармацыі пра жыццяпіс і творчасць паэта, у чым немалаважную ролю могуць адыграць тыя перыядычныя выданні, што друкаваліся пры жыцці С. Крыўца [2]. У дадзеным артыкуле мы дапоўнім знойдзеныя раней звесткі пра С. Крыўца на старонках заходнебеларускіх перыёдыкаў, што дазволіць стварыць больш аб’ектыўнае ўяўленне пра асобу аўтара.  </w:t>
      </w:r>
    </w:p>
    <w:p w:rsidR="00237A0F" w:rsidRPr="00237A0F" w:rsidRDefault="00237A0F" w:rsidP="00237A0F">
      <w:pPr>
        <w:spacing w:after="0" w:line="240" w:lineRule="auto"/>
        <w:ind w:firstLine="709"/>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lastRenderedPageBreak/>
        <w:tab/>
        <w:t>На беларускай тэрыторыі, далучанай да ІІ Рэчы Паспалітай згодна з Рыжскай дамовай 1921 г., было не так шмат перыядычных выданняў, якія існавалі бесперапынна на працягу хаця б некалькіх гадоў і, да таго ж, адводзілі месца пад літаратурныя творы. Гун-Брыт Колер слушна заўважае, што «</w:t>
      </w:r>
      <w:r w:rsidRPr="00237A0F">
        <w:rPr>
          <w:rFonts w:ascii="Times New Roman" w:eastAsia="Calibri" w:hAnsi="Times New Roman" w:cs="Times New Roman"/>
          <w:i/>
          <w:sz w:val="28"/>
          <w:lang w:val="be-BY"/>
        </w:rPr>
        <w:t>галоўнай характарыстыкай перыядычнага друку ў Заходняй Беларусі з’яўляецца высокая прэкарнасць, пра што сведчыць вялікая колькасць недаўгавечных медыя</w:t>
      </w:r>
      <w:r w:rsidRPr="00237A0F">
        <w:rPr>
          <w:rFonts w:ascii="Times New Roman" w:eastAsia="Calibri" w:hAnsi="Times New Roman" w:cs="Times New Roman"/>
          <w:sz w:val="28"/>
          <w:lang w:val="be-BY"/>
        </w:rPr>
        <w:t xml:space="preserve">» [3, c. 271]. «Шлях моладзі» (1929–1939) – адзін з нешматлікіх часопісаў (хрысціянска-дэмакратычнага кірунку), які выходзіў цягам 10 год і быў не толькі прысвечаны сацыяльным, грамадска-палітычным пытанням, але і спрычыніўся развіццю заходнебеларускага літаратурнага працэсу. У выданні актыўна публікавалі творы аўтараў-пачаткоўцаў, а ўзаемадзейнічала з паэтамі рэдакцыя праз «Паштовую скрынку». Акрамя таго, у рубрыцы «З краю» чытачы часопіса дзяліліся рэаліямі жыцця Заходняй Беларусі. Менавіта гэтыя дзве рубрыкі з’яўляюцца важнымі для атрыбуцыі літаратурных з’яў і фактаў. </w:t>
      </w:r>
    </w:p>
    <w:p w:rsidR="00237A0F" w:rsidRPr="00237A0F" w:rsidRDefault="00237A0F" w:rsidP="00237A0F">
      <w:pPr>
        <w:spacing w:after="0" w:line="240" w:lineRule="auto"/>
        <w:ind w:firstLine="709"/>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ab/>
        <w:t>У 1 нумары «Шляху моладзі» за 1932 г. у рубрыцы «Наша пошта» упершыню згадваецца С. Крывец. Праўда, звяртаюцца да паэта «</w:t>
      </w:r>
      <w:r w:rsidRPr="00237A0F">
        <w:rPr>
          <w:rFonts w:ascii="Times New Roman" w:eastAsia="Calibri" w:hAnsi="Times New Roman" w:cs="Times New Roman"/>
          <w:i/>
          <w:sz w:val="28"/>
          <w:lang w:val="be-BY"/>
        </w:rPr>
        <w:t>С. Пастушок</w:t>
      </w:r>
      <w:r w:rsidRPr="00237A0F">
        <w:rPr>
          <w:rFonts w:ascii="Times New Roman" w:eastAsia="Calibri" w:hAnsi="Times New Roman" w:cs="Times New Roman"/>
          <w:sz w:val="28"/>
          <w:lang w:val="be-BY"/>
        </w:rPr>
        <w:t>» (адзін з ранніх псеўданімаў аўтара): «</w:t>
      </w:r>
      <w:r w:rsidRPr="00237A0F">
        <w:rPr>
          <w:rFonts w:ascii="Times New Roman" w:eastAsia="Calibri" w:hAnsi="Times New Roman" w:cs="Times New Roman"/>
          <w:i/>
          <w:sz w:val="28"/>
          <w:lang w:val="en-US"/>
        </w:rPr>
        <w:t>C</w:t>
      </w:r>
      <w:r w:rsidRPr="00237A0F">
        <w:rPr>
          <w:rFonts w:ascii="Times New Roman" w:eastAsia="Calibri" w:hAnsi="Times New Roman" w:cs="Times New Roman"/>
          <w:i/>
          <w:sz w:val="28"/>
          <w:lang w:val="be-BY"/>
        </w:rPr>
        <w:t xml:space="preserve">. Пастушку </w:t>
      </w:r>
      <w:r w:rsidRPr="00237A0F">
        <w:rPr>
          <w:rFonts w:ascii="Times New Roman" w:eastAsia="Calibri" w:hAnsi="Times New Roman" w:cs="Times New Roman"/>
          <w:i/>
          <w:sz w:val="28"/>
          <w:u w:val="single"/>
          <w:lang w:val="be-BY"/>
        </w:rPr>
        <w:t>з Горадні</w:t>
      </w:r>
      <w:r w:rsidRPr="00237A0F">
        <w:rPr>
          <w:rFonts w:ascii="Times New Roman" w:eastAsia="Calibri" w:hAnsi="Times New Roman" w:cs="Times New Roman"/>
          <w:i/>
          <w:sz w:val="28"/>
          <w:lang w:val="be-BY"/>
        </w:rPr>
        <w:t>. Вершы слабыя, пішэце лепш прозай з жыцьця вёскі</w:t>
      </w:r>
      <w:r w:rsidRPr="00237A0F">
        <w:rPr>
          <w:rFonts w:ascii="Times New Roman" w:eastAsia="Calibri" w:hAnsi="Times New Roman" w:cs="Times New Roman"/>
          <w:sz w:val="28"/>
          <w:lang w:val="be-BY"/>
        </w:rPr>
        <w:t xml:space="preserve">» [4, </w:t>
      </w:r>
      <w:r w:rsidRPr="00237A0F">
        <w:rPr>
          <w:rFonts w:ascii="Times New Roman" w:eastAsia="Calibri" w:hAnsi="Times New Roman" w:cs="Times New Roman"/>
          <w:sz w:val="28"/>
          <w:lang w:val="en-US"/>
        </w:rPr>
        <w:t>c</w:t>
      </w:r>
      <w:r w:rsidRPr="00237A0F">
        <w:rPr>
          <w:rFonts w:ascii="Times New Roman" w:eastAsia="Calibri" w:hAnsi="Times New Roman" w:cs="Times New Roman"/>
          <w:sz w:val="28"/>
          <w:lang w:val="be-BY"/>
        </w:rPr>
        <w:t xml:space="preserve">. 18] (тут і далей арфаграфія і пунктуацыя першакрыніц захоўваецца – Д. Ю.). Гэты допіс не супярэчыць абсалютнай большасці выданняў, у якіх значыцца, што з 1930 па 1933 гг. С. Крывец жыў і працаваў у Гародні. Аднак звестак пра тое, дзе быў аўтар пасля 1933 г., – вобмаль. У рознага кшталту даведніках сцвярджаецца ([5, </w:t>
      </w:r>
      <w:r w:rsidRPr="00237A0F">
        <w:rPr>
          <w:rFonts w:ascii="Times New Roman" w:eastAsia="Calibri" w:hAnsi="Times New Roman" w:cs="Times New Roman"/>
          <w:sz w:val="28"/>
          <w:lang w:val="en-US"/>
        </w:rPr>
        <w:t>c</w:t>
      </w:r>
      <w:r w:rsidRPr="00237A0F">
        <w:rPr>
          <w:rFonts w:ascii="Times New Roman" w:eastAsia="Calibri" w:hAnsi="Times New Roman" w:cs="Times New Roman"/>
          <w:sz w:val="28"/>
          <w:lang w:val="be-BY"/>
        </w:rPr>
        <w:t xml:space="preserve">. 3], [6, т. 3, </w:t>
      </w:r>
      <w:r w:rsidRPr="00237A0F">
        <w:rPr>
          <w:rFonts w:ascii="Times New Roman" w:eastAsia="Calibri" w:hAnsi="Times New Roman" w:cs="Times New Roman"/>
          <w:sz w:val="28"/>
          <w:lang w:val="en-US"/>
        </w:rPr>
        <w:t>c</w:t>
      </w:r>
      <w:r w:rsidRPr="00237A0F">
        <w:rPr>
          <w:rFonts w:ascii="Times New Roman" w:eastAsia="Calibri" w:hAnsi="Times New Roman" w:cs="Times New Roman"/>
          <w:sz w:val="28"/>
          <w:lang w:val="be-BY"/>
        </w:rPr>
        <w:t>. 432] і інш.), што пасля гарадзенскага перыяду паэт жыў у Беластоку ажно да 1944 г. Між тым, наступныя допісы ў «Шляху моладзі» ставяць пад сумнеў дадзеную інфармацыю.</w:t>
      </w:r>
    </w:p>
    <w:p w:rsidR="00237A0F" w:rsidRPr="00237A0F" w:rsidRDefault="00237A0F" w:rsidP="00237A0F">
      <w:pPr>
        <w:spacing w:after="0" w:line="240" w:lineRule="auto"/>
        <w:ind w:firstLine="709"/>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ab/>
        <w:t>У 17 нумары часопіса за 1938 г. у рубрыцы «З краю» чытаем допіс пад назвай «</w:t>
      </w:r>
      <w:r w:rsidRPr="00237A0F">
        <w:rPr>
          <w:rFonts w:ascii="Times New Roman" w:eastAsia="Calibri" w:hAnsi="Times New Roman" w:cs="Times New Roman"/>
          <w:i/>
          <w:sz w:val="28"/>
          <w:lang w:val="be-BY"/>
        </w:rPr>
        <w:t>П'янства, разбой і часапісы</w:t>
      </w:r>
      <w:r w:rsidRPr="00237A0F">
        <w:rPr>
          <w:rFonts w:ascii="Times New Roman" w:eastAsia="Calibri" w:hAnsi="Times New Roman" w:cs="Times New Roman"/>
          <w:sz w:val="28"/>
          <w:lang w:val="be-BY"/>
        </w:rPr>
        <w:t xml:space="preserve">» [7, </w:t>
      </w:r>
      <w:r w:rsidRPr="00237A0F">
        <w:rPr>
          <w:rFonts w:ascii="Times New Roman" w:eastAsia="Calibri" w:hAnsi="Times New Roman" w:cs="Times New Roman"/>
          <w:sz w:val="28"/>
          <w:lang w:val="en-US"/>
        </w:rPr>
        <w:t>c</w:t>
      </w:r>
      <w:r w:rsidRPr="00237A0F">
        <w:rPr>
          <w:rFonts w:ascii="Times New Roman" w:eastAsia="Calibri" w:hAnsi="Times New Roman" w:cs="Times New Roman"/>
          <w:sz w:val="28"/>
          <w:lang w:val="be-BY"/>
        </w:rPr>
        <w:t>. 8], дзе аўтар пад крыптанімам «</w:t>
      </w:r>
      <w:r w:rsidRPr="00237A0F">
        <w:rPr>
          <w:rFonts w:ascii="Times New Roman" w:eastAsia="Calibri" w:hAnsi="Times New Roman" w:cs="Times New Roman"/>
          <w:i/>
          <w:sz w:val="28"/>
          <w:lang w:val="be-BY"/>
        </w:rPr>
        <w:t>С. Кр</w:t>
      </w:r>
      <w:r w:rsidRPr="00237A0F">
        <w:rPr>
          <w:rFonts w:ascii="Times New Roman" w:eastAsia="Calibri" w:hAnsi="Times New Roman" w:cs="Times New Roman"/>
          <w:sz w:val="28"/>
          <w:lang w:val="be-BY"/>
        </w:rPr>
        <w:t>» апісвае жыццё моладзі ў вёсцы «</w:t>
      </w:r>
      <w:r w:rsidRPr="00237A0F">
        <w:rPr>
          <w:rFonts w:ascii="Times New Roman" w:eastAsia="Calibri" w:hAnsi="Times New Roman" w:cs="Times New Roman"/>
          <w:i/>
          <w:sz w:val="28"/>
          <w:u w:val="single"/>
          <w:lang w:val="be-BY"/>
        </w:rPr>
        <w:t>Лунна</w:t>
      </w:r>
      <w:r w:rsidRPr="00237A0F">
        <w:rPr>
          <w:rFonts w:ascii="Times New Roman" w:eastAsia="Calibri" w:hAnsi="Times New Roman" w:cs="Times New Roman"/>
          <w:i/>
          <w:sz w:val="28"/>
          <w:lang w:val="be-BY"/>
        </w:rPr>
        <w:t>, Горадзенскага пав</w:t>
      </w:r>
      <w:r w:rsidRPr="00237A0F">
        <w:rPr>
          <w:rFonts w:ascii="Times New Roman" w:eastAsia="Calibri" w:hAnsi="Times New Roman" w:cs="Times New Roman"/>
          <w:sz w:val="28"/>
          <w:lang w:val="be-BY"/>
        </w:rPr>
        <w:t>.». Ён адзначае, што «</w:t>
      </w:r>
      <w:r w:rsidRPr="00237A0F">
        <w:rPr>
          <w:rFonts w:ascii="Times New Roman" w:eastAsia="Calibri" w:hAnsi="Times New Roman" w:cs="Times New Roman"/>
          <w:i/>
          <w:sz w:val="28"/>
          <w:lang w:val="be-BY"/>
        </w:rPr>
        <w:t>ня так даўно выпісаў “Шлях моладзі”</w:t>
      </w:r>
      <w:r w:rsidRPr="00237A0F">
        <w:rPr>
          <w:rFonts w:ascii="Times New Roman" w:eastAsia="Calibri" w:hAnsi="Times New Roman" w:cs="Times New Roman"/>
          <w:sz w:val="28"/>
          <w:lang w:val="be-BY"/>
        </w:rPr>
        <w:t>». Сапраўды, у 8 нумары выдання за той жа год у «Паштовай скрынцы» рэдакцыя адказвала: «</w:t>
      </w:r>
      <w:r w:rsidRPr="00237A0F">
        <w:rPr>
          <w:rFonts w:ascii="Times New Roman" w:eastAsia="Calibri" w:hAnsi="Times New Roman" w:cs="Times New Roman"/>
          <w:i/>
          <w:sz w:val="28"/>
          <w:lang w:val="be-BY"/>
        </w:rPr>
        <w:t>С. Крыўцу: Верш надрукуем, часапіс будзем высылаць</w:t>
      </w:r>
      <w:r w:rsidRPr="00237A0F">
        <w:rPr>
          <w:rFonts w:ascii="Times New Roman" w:eastAsia="Calibri" w:hAnsi="Times New Roman" w:cs="Times New Roman"/>
          <w:sz w:val="28"/>
          <w:lang w:val="be-BY"/>
        </w:rPr>
        <w:t xml:space="preserve">» [8, </w:t>
      </w:r>
      <w:r w:rsidRPr="00237A0F">
        <w:rPr>
          <w:rFonts w:ascii="Times New Roman" w:eastAsia="Calibri" w:hAnsi="Times New Roman" w:cs="Times New Roman"/>
          <w:sz w:val="28"/>
          <w:lang w:val="en-US"/>
        </w:rPr>
        <w:t>c</w:t>
      </w:r>
      <w:r w:rsidRPr="00237A0F">
        <w:rPr>
          <w:rFonts w:ascii="Times New Roman" w:eastAsia="Calibri" w:hAnsi="Times New Roman" w:cs="Times New Roman"/>
          <w:sz w:val="28"/>
          <w:lang w:val="be-BY"/>
        </w:rPr>
        <w:t>. 8]. У 21 нумары «Шляху моладзі» за 1938 г. апублікаваны допіс пад назвай «</w:t>
      </w:r>
      <w:r w:rsidRPr="00237A0F">
        <w:rPr>
          <w:rFonts w:ascii="Times New Roman" w:eastAsia="Calibri" w:hAnsi="Times New Roman" w:cs="Times New Roman"/>
          <w:i/>
          <w:sz w:val="28"/>
          <w:lang w:val="be-BY"/>
        </w:rPr>
        <w:t>Hołas lasnoha rabotnika</w:t>
      </w:r>
      <w:r w:rsidRPr="00237A0F">
        <w:rPr>
          <w:rFonts w:ascii="Times New Roman" w:eastAsia="Calibri" w:hAnsi="Times New Roman" w:cs="Times New Roman"/>
          <w:sz w:val="28"/>
          <w:lang w:val="be-BY"/>
        </w:rPr>
        <w:t>»</w:t>
      </w:r>
      <w:r w:rsidRPr="00237A0F">
        <w:rPr>
          <w:rFonts w:ascii="Times New Roman" w:eastAsia="Calibri" w:hAnsi="Times New Roman" w:cs="Times New Roman"/>
          <w:sz w:val="28"/>
          <w:vertAlign w:val="superscript"/>
          <w:lang w:val="be-BY"/>
        </w:rPr>
        <w:t xml:space="preserve"> </w:t>
      </w:r>
      <w:r w:rsidRPr="00237A0F">
        <w:rPr>
          <w:rFonts w:ascii="Times New Roman" w:eastAsia="Calibri" w:hAnsi="Times New Roman" w:cs="Times New Roman"/>
          <w:sz w:val="28"/>
          <w:lang w:val="be-BY"/>
        </w:rPr>
        <w:t xml:space="preserve">[9, </w:t>
      </w:r>
      <w:r w:rsidRPr="00237A0F">
        <w:rPr>
          <w:rFonts w:ascii="Times New Roman" w:eastAsia="Calibri" w:hAnsi="Times New Roman" w:cs="Times New Roman"/>
          <w:sz w:val="28"/>
          <w:lang w:val="en-US"/>
        </w:rPr>
        <w:t>c</w:t>
      </w:r>
      <w:r w:rsidRPr="00237A0F">
        <w:rPr>
          <w:rFonts w:ascii="Times New Roman" w:eastAsia="Calibri" w:hAnsi="Times New Roman" w:cs="Times New Roman"/>
          <w:sz w:val="28"/>
          <w:lang w:val="be-BY"/>
        </w:rPr>
        <w:t>. 8] пад крыптанімам «</w:t>
      </w:r>
      <w:r w:rsidRPr="00237A0F">
        <w:rPr>
          <w:rFonts w:ascii="Times New Roman" w:eastAsia="Calibri" w:hAnsi="Times New Roman" w:cs="Times New Roman"/>
          <w:i/>
          <w:sz w:val="28"/>
          <w:lang w:val="be-BY"/>
        </w:rPr>
        <w:t>S. Kr</w:t>
      </w:r>
      <w:r w:rsidRPr="00237A0F">
        <w:rPr>
          <w:rFonts w:ascii="Times New Roman" w:eastAsia="Calibri" w:hAnsi="Times New Roman" w:cs="Times New Roman"/>
          <w:sz w:val="28"/>
          <w:lang w:val="be-BY"/>
        </w:rPr>
        <w:t>», месца пазначана: «</w:t>
      </w:r>
      <w:r w:rsidRPr="00237A0F">
        <w:rPr>
          <w:rFonts w:ascii="Times New Roman" w:eastAsia="Calibri" w:hAnsi="Times New Roman" w:cs="Times New Roman"/>
          <w:i/>
          <w:sz w:val="28"/>
          <w:u w:val="single"/>
          <w:lang w:val="be-BY"/>
        </w:rPr>
        <w:t>v. Suchiničy</w:t>
      </w:r>
      <w:r w:rsidRPr="00237A0F">
        <w:rPr>
          <w:rFonts w:ascii="Times New Roman" w:eastAsia="Calibri" w:hAnsi="Times New Roman" w:cs="Times New Roman"/>
          <w:i/>
          <w:sz w:val="28"/>
          <w:lang w:val="be-BY"/>
        </w:rPr>
        <w:t>, Dubienskaj voł., Horadzienskaha pav</w:t>
      </w:r>
      <w:r w:rsidRPr="00237A0F">
        <w:rPr>
          <w:rFonts w:ascii="Times New Roman" w:eastAsia="Calibri" w:hAnsi="Times New Roman" w:cs="Times New Roman"/>
          <w:sz w:val="28"/>
          <w:lang w:val="be-BY"/>
        </w:rPr>
        <w:t>.». Аўтар паведамляе, што «</w:t>
      </w:r>
      <w:r w:rsidRPr="00237A0F">
        <w:rPr>
          <w:rFonts w:ascii="Times New Roman" w:eastAsia="Calibri" w:hAnsi="Times New Roman" w:cs="Times New Roman"/>
          <w:i/>
          <w:sz w:val="28"/>
          <w:lang w:val="en-US"/>
        </w:rPr>
        <w:t>u</w:t>
      </w:r>
      <w:r w:rsidRPr="00237A0F">
        <w:rPr>
          <w:rFonts w:ascii="Times New Roman" w:eastAsia="Calibri" w:hAnsi="Times New Roman" w:cs="Times New Roman"/>
          <w:i/>
          <w:sz w:val="28"/>
          <w:lang w:val="be-BY"/>
        </w:rPr>
        <w:t xml:space="preserve">vosieni </w:t>
      </w:r>
      <w:r w:rsidRPr="00237A0F">
        <w:rPr>
          <w:rFonts w:ascii="Times New Roman" w:eastAsia="Calibri" w:hAnsi="Times New Roman" w:cs="Times New Roman"/>
          <w:i/>
          <w:sz w:val="28"/>
          <w:u w:val="single"/>
          <w:lang w:val="be-BY"/>
        </w:rPr>
        <w:t>1937 h.</w:t>
      </w:r>
      <w:r w:rsidRPr="00237A0F">
        <w:rPr>
          <w:rFonts w:ascii="Times New Roman" w:eastAsia="Calibri" w:hAnsi="Times New Roman" w:cs="Times New Roman"/>
          <w:i/>
          <w:sz w:val="28"/>
          <w:lang w:val="be-BY"/>
        </w:rPr>
        <w:t xml:space="preserve"> uzialy my ŭ kazionnym lesie dzialanki, katoryja abaviazalisia vyrabić, dastajučy za heta płatu ad vyrabatku &lt;…&gt;</w:t>
      </w:r>
      <w:r w:rsidRPr="00237A0F">
        <w:rPr>
          <w:rFonts w:ascii="Times New Roman" w:eastAsia="Calibri" w:hAnsi="Times New Roman" w:cs="Times New Roman"/>
          <w:sz w:val="28"/>
          <w:lang w:val="be-BY"/>
        </w:rPr>
        <w:t>». Працаўнікі зразумелі, што плата занадта нізкая, і паскардзіліся на гэта ляснічаму М. Вярбіцкаму, які і чуць не хацеў пра надбаўкі, але адправіў іх да надлеснага, які, быццам бы, кіруе фінансамі. Пакуль працаўнікі ішлі да надлеснага, зайшлі да іншай групы лясных работнікаў. Неўзабаве з’явіўся «</w:t>
      </w:r>
      <w:r w:rsidRPr="00237A0F">
        <w:rPr>
          <w:rFonts w:ascii="Times New Roman" w:eastAsia="Calibri" w:hAnsi="Times New Roman" w:cs="Times New Roman"/>
          <w:i/>
          <w:sz w:val="28"/>
          <w:lang w:val="be-BY"/>
        </w:rPr>
        <w:t>z hajovymi laśničy M. V. i zahadaŭ papisać nas jak “podburzycieli da strajku”, zakidajučy nam roznyja niabylicy. Mnoha było šumu &lt;…&gt;</w:t>
      </w:r>
      <w:r w:rsidRPr="00237A0F">
        <w:rPr>
          <w:rFonts w:ascii="Times New Roman" w:eastAsia="Calibri" w:hAnsi="Times New Roman" w:cs="Times New Roman"/>
          <w:sz w:val="28"/>
          <w:lang w:val="be-BY"/>
        </w:rPr>
        <w:t>». Пасля ляснічы ўсё ж паабяцаў надбаўку, але пасля выкананай работы работнікі даведаліся, што ён падмануў. І нават падаў у суд: «</w:t>
      </w:r>
      <w:r w:rsidRPr="00237A0F">
        <w:rPr>
          <w:rFonts w:ascii="Times New Roman" w:eastAsia="Calibri" w:hAnsi="Times New Roman" w:cs="Times New Roman"/>
          <w:i/>
          <w:sz w:val="28"/>
          <w:lang w:val="be-BY"/>
        </w:rPr>
        <w:t xml:space="preserve">Sud u Śkidlu razhladaŭ spravu rabotnikaŭ  abvinavačanych na </w:t>
      </w:r>
      <w:r w:rsidRPr="00237A0F">
        <w:rPr>
          <w:rFonts w:ascii="Times New Roman" w:eastAsia="Calibri" w:hAnsi="Times New Roman" w:cs="Times New Roman"/>
          <w:i/>
          <w:sz w:val="28"/>
          <w:lang w:val="be-BY"/>
        </w:rPr>
        <w:lastRenderedPageBreak/>
        <w:t>asnovie danosu l śničaha, za padbureńnie da strajku &lt;…&gt; My adnak ad prysudu hetaha padali apelacyju ŭ Horadniu</w:t>
      </w:r>
      <w:r w:rsidRPr="00237A0F">
        <w:rPr>
          <w:rFonts w:ascii="Times New Roman" w:eastAsia="Calibri" w:hAnsi="Times New Roman" w:cs="Times New Roman"/>
          <w:sz w:val="28"/>
          <w:lang w:val="be-BY"/>
        </w:rPr>
        <w:t xml:space="preserve">». Напрыканцы аўтар выказвае спадзеў, што справядлівасць пераможа. Цікава, што ў 1937 г. С. Крывец апісвае ўражанні ад канцэрта М. Забэйды-Суміцкага ў Беластоку [10, </w:t>
      </w:r>
      <w:r w:rsidRPr="00237A0F">
        <w:rPr>
          <w:rFonts w:ascii="Times New Roman" w:eastAsia="Calibri" w:hAnsi="Times New Roman" w:cs="Times New Roman"/>
          <w:sz w:val="28"/>
          <w:lang w:val="en-US"/>
        </w:rPr>
        <w:t>c</w:t>
      </w:r>
      <w:r w:rsidRPr="00237A0F">
        <w:rPr>
          <w:rFonts w:ascii="Times New Roman" w:eastAsia="Calibri" w:hAnsi="Times New Roman" w:cs="Times New Roman"/>
          <w:sz w:val="28"/>
          <w:lang w:val="be-BY"/>
        </w:rPr>
        <w:t xml:space="preserve">. 143]. Цалкам верагодна, што паэт проста бываў у горадзе, жывучы пастаянна на малой радзіме. Таму што менавіта ў Сухнічах ён нарадзіўся, няглядзячы на тое, што некаторыя крыніцы падаюць месцам нараджэння вёску Дубна. Сухнічы, Дубна, Лунна (таксама часам падаецца як месца нараджэння [11, </w:t>
      </w:r>
      <w:r w:rsidRPr="00237A0F">
        <w:rPr>
          <w:rFonts w:ascii="Times New Roman" w:eastAsia="Calibri" w:hAnsi="Times New Roman" w:cs="Times New Roman"/>
          <w:sz w:val="28"/>
          <w:lang w:val="en-US"/>
        </w:rPr>
        <w:t>c</w:t>
      </w:r>
      <w:r w:rsidRPr="00237A0F">
        <w:rPr>
          <w:rFonts w:ascii="Times New Roman" w:eastAsia="Calibri" w:hAnsi="Times New Roman" w:cs="Times New Roman"/>
          <w:sz w:val="28"/>
          <w:lang w:val="be-BY"/>
        </w:rPr>
        <w:t xml:space="preserve">. 8]) – вёскі, які знаходзяцца блізка адна ад адной. </w:t>
      </w:r>
    </w:p>
    <w:p w:rsidR="00237A0F" w:rsidRPr="00237A0F" w:rsidRDefault="00237A0F" w:rsidP="00237A0F">
      <w:pPr>
        <w:spacing w:after="0" w:line="240" w:lineRule="auto"/>
        <w:ind w:firstLine="709"/>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ab/>
        <w:t>У наступным нумары (22) пад такім жа крыптанімам, праўда, кірыліцай, С. Крывец скрадзіцца, што «</w:t>
      </w:r>
      <w:r w:rsidRPr="00237A0F">
        <w:rPr>
          <w:rFonts w:ascii="Times New Roman" w:eastAsia="Calibri" w:hAnsi="Times New Roman" w:cs="Times New Roman"/>
          <w:i/>
          <w:sz w:val="28"/>
          <w:lang w:val="be-BY"/>
        </w:rPr>
        <w:t>сьвяшчэннік вучыць бел. праваслаўных дзяцей маліцца папольску</w:t>
      </w:r>
      <w:r w:rsidRPr="00237A0F">
        <w:rPr>
          <w:rFonts w:ascii="Times New Roman" w:eastAsia="Calibri" w:hAnsi="Times New Roman" w:cs="Times New Roman"/>
          <w:sz w:val="28"/>
          <w:lang w:val="be-BY"/>
        </w:rPr>
        <w:t xml:space="preserve">» [12, </w:t>
      </w:r>
      <w:r w:rsidRPr="00237A0F">
        <w:rPr>
          <w:rFonts w:ascii="Times New Roman" w:eastAsia="Calibri" w:hAnsi="Times New Roman" w:cs="Times New Roman"/>
          <w:sz w:val="28"/>
          <w:lang w:val="en-US"/>
        </w:rPr>
        <w:t>c</w:t>
      </w:r>
      <w:r w:rsidRPr="00237A0F">
        <w:rPr>
          <w:rFonts w:ascii="Times New Roman" w:eastAsia="Calibri" w:hAnsi="Times New Roman" w:cs="Times New Roman"/>
          <w:sz w:val="28"/>
          <w:lang w:val="be-BY"/>
        </w:rPr>
        <w:t>. 8], месца ўказана тое ж: «</w:t>
      </w:r>
      <w:r w:rsidRPr="00237A0F">
        <w:rPr>
          <w:rFonts w:ascii="Times New Roman" w:eastAsia="Calibri" w:hAnsi="Times New Roman" w:cs="Times New Roman"/>
          <w:i/>
          <w:sz w:val="28"/>
          <w:lang w:val="be-BY"/>
        </w:rPr>
        <w:t>Сухенічы, Дубенскай вол., Горадзенскгаа пав.</w:t>
      </w:r>
      <w:r w:rsidRPr="00237A0F">
        <w:rPr>
          <w:rFonts w:ascii="Times New Roman" w:eastAsia="Calibri" w:hAnsi="Times New Roman" w:cs="Times New Roman"/>
          <w:sz w:val="28"/>
          <w:lang w:val="be-BY"/>
        </w:rPr>
        <w:t>»</w:t>
      </w:r>
    </w:p>
    <w:p w:rsidR="00237A0F" w:rsidRPr="00237A0F" w:rsidRDefault="00237A0F" w:rsidP="00237A0F">
      <w:pPr>
        <w:spacing w:after="0" w:line="240" w:lineRule="auto"/>
        <w:ind w:firstLine="709"/>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ab/>
        <w:t>Мы ўжо звярталі ўвагу на тое, што, хутчэй за ўсё, акрамя вядомых псеўданімаў, С. Крывец падпісваўся «</w:t>
      </w:r>
      <w:r w:rsidRPr="00237A0F">
        <w:rPr>
          <w:rFonts w:ascii="Times New Roman" w:eastAsia="Calibri" w:hAnsi="Times New Roman" w:cs="Times New Roman"/>
          <w:sz w:val="28"/>
          <w:lang w:val="en-US"/>
        </w:rPr>
        <w:t>Mars</w:t>
      </w:r>
      <w:r w:rsidRPr="00237A0F">
        <w:rPr>
          <w:rFonts w:ascii="Times New Roman" w:eastAsia="Calibri" w:hAnsi="Times New Roman" w:cs="Times New Roman"/>
          <w:sz w:val="28"/>
          <w:lang w:val="be-BY"/>
        </w:rPr>
        <w:t xml:space="preserve">» [2, </w:t>
      </w:r>
      <w:r w:rsidRPr="00237A0F">
        <w:rPr>
          <w:rFonts w:ascii="Times New Roman" w:eastAsia="Calibri" w:hAnsi="Times New Roman" w:cs="Times New Roman"/>
          <w:sz w:val="28"/>
          <w:lang w:val="en-US"/>
        </w:rPr>
        <w:t>c</w:t>
      </w:r>
      <w:r w:rsidRPr="00237A0F">
        <w:rPr>
          <w:rFonts w:ascii="Times New Roman" w:eastAsia="Calibri" w:hAnsi="Times New Roman" w:cs="Times New Roman"/>
          <w:sz w:val="28"/>
          <w:lang w:val="be-BY"/>
        </w:rPr>
        <w:t xml:space="preserve">. 65]. Пад такім подпісам аўтар у адным з нумароў часопіса скардзіўся, што навучанне ў мясцовых школах вядзецца па-польску [13, </w:t>
      </w:r>
      <w:r w:rsidRPr="00237A0F">
        <w:rPr>
          <w:rFonts w:ascii="Times New Roman" w:eastAsia="Calibri" w:hAnsi="Times New Roman" w:cs="Times New Roman"/>
          <w:sz w:val="28"/>
          <w:lang w:val="en-US"/>
        </w:rPr>
        <w:t>c</w:t>
      </w:r>
      <w:r w:rsidRPr="00237A0F">
        <w:rPr>
          <w:rFonts w:ascii="Times New Roman" w:eastAsia="Calibri" w:hAnsi="Times New Roman" w:cs="Times New Roman"/>
          <w:sz w:val="28"/>
          <w:lang w:val="be-BY"/>
        </w:rPr>
        <w:t>. 8]. На карысць таго, што гэты псеўданім належыць С. Крыўцу, гаворыць тое, што карэспандэнцыя прыйшла з усё тых жа Сухініч. Да таго ж, у 4 нумары «Шляху моладзі» за 1939 г. у паштовай скрынцы чытаем: «</w:t>
      </w:r>
      <w:r w:rsidRPr="00237A0F">
        <w:rPr>
          <w:rFonts w:ascii="Times New Roman" w:eastAsia="Calibri" w:hAnsi="Times New Roman" w:cs="Times New Roman"/>
          <w:i/>
          <w:sz w:val="28"/>
          <w:lang w:val="be-BY"/>
        </w:rPr>
        <w:t>Marsu: Prośbu ŭ spravie knižak pieradali kniharni “Pahonia”. Vieršy da druku nie padchodziać, ale zdolnaści da piara majecie i treba ich raźvivać</w:t>
      </w:r>
      <w:r w:rsidRPr="00237A0F">
        <w:rPr>
          <w:rFonts w:ascii="Times New Roman" w:eastAsia="Calibri" w:hAnsi="Times New Roman" w:cs="Times New Roman"/>
          <w:sz w:val="28"/>
          <w:lang w:val="be-BY"/>
        </w:rPr>
        <w:t xml:space="preserve">» [14, </w:t>
      </w:r>
      <w:r w:rsidRPr="00237A0F">
        <w:rPr>
          <w:rFonts w:ascii="Times New Roman" w:eastAsia="Calibri" w:hAnsi="Times New Roman" w:cs="Times New Roman"/>
          <w:sz w:val="28"/>
          <w:lang w:val="en-US"/>
        </w:rPr>
        <w:t>c</w:t>
      </w:r>
      <w:r w:rsidRPr="00237A0F">
        <w:rPr>
          <w:rFonts w:ascii="Times New Roman" w:eastAsia="Calibri" w:hAnsi="Times New Roman" w:cs="Times New Roman"/>
          <w:sz w:val="28"/>
          <w:lang w:val="be-BY"/>
        </w:rPr>
        <w:t>. 8]. Значыць, уладальнік псеўданіма займаўся літаратурай. А ў 10 нумары таго ж года рэдакцыя звяртаецца да «S. Marsa» (ці не да Сяргея?): «</w:t>
      </w:r>
      <w:r w:rsidRPr="00237A0F">
        <w:rPr>
          <w:rFonts w:ascii="Times New Roman" w:eastAsia="Calibri" w:hAnsi="Times New Roman" w:cs="Times New Roman"/>
          <w:i/>
          <w:sz w:val="28"/>
          <w:lang w:val="be-BY"/>
        </w:rPr>
        <w:t>Karespandencyju vykarystajem. Vieršy słabyja. Knižki možacie addać za 1.55 zł. Probnyja numary vysyłajem. Z pryčyny ciarpieńniaŭ, jakija musili Vy pieražyć, pasyłajem Vam  ščyry spahad</w:t>
      </w:r>
      <w:r w:rsidRPr="00237A0F">
        <w:rPr>
          <w:rFonts w:ascii="Times New Roman" w:eastAsia="Calibri" w:hAnsi="Times New Roman" w:cs="Times New Roman"/>
          <w:sz w:val="28"/>
          <w:lang w:val="be-BY"/>
        </w:rPr>
        <w:t xml:space="preserve">» [15, </w:t>
      </w:r>
      <w:r w:rsidRPr="00237A0F">
        <w:rPr>
          <w:rFonts w:ascii="Times New Roman" w:eastAsia="Calibri" w:hAnsi="Times New Roman" w:cs="Times New Roman"/>
          <w:sz w:val="28"/>
          <w:lang w:val="en-US"/>
        </w:rPr>
        <w:t>c</w:t>
      </w:r>
      <w:r w:rsidRPr="00237A0F">
        <w:rPr>
          <w:rFonts w:ascii="Times New Roman" w:eastAsia="Calibri" w:hAnsi="Times New Roman" w:cs="Times New Roman"/>
          <w:sz w:val="28"/>
          <w:lang w:val="be-BY"/>
        </w:rPr>
        <w:t xml:space="preserve">. 8]. </w:t>
      </w:r>
    </w:p>
    <w:p w:rsidR="00237A0F" w:rsidRPr="00237A0F" w:rsidRDefault="00237A0F" w:rsidP="00237A0F">
      <w:pPr>
        <w:spacing w:after="0" w:line="240" w:lineRule="auto"/>
        <w:ind w:firstLine="709"/>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ab/>
        <w:t>Знойдзеная інфармацыя дазваляе паставіць пад сумнеў інфармацыю пра тое, што С. Крывец з 1933 па 1944 г. бесперапынна жыў у Беластоку. Акрамя таго, ёсць падставы сцвярджаць аб тым, што паэту належыць псеўданім «</w:t>
      </w:r>
      <w:r w:rsidRPr="00237A0F">
        <w:rPr>
          <w:rFonts w:ascii="Times New Roman" w:eastAsia="Calibri" w:hAnsi="Times New Roman" w:cs="Times New Roman"/>
          <w:sz w:val="28"/>
          <w:lang w:val="en-US"/>
        </w:rPr>
        <w:t>Mars</w:t>
      </w:r>
      <w:r w:rsidRPr="00237A0F">
        <w:rPr>
          <w:rFonts w:ascii="Times New Roman" w:eastAsia="Calibri" w:hAnsi="Times New Roman" w:cs="Times New Roman"/>
          <w:sz w:val="28"/>
          <w:lang w:val="be-BY"/>
        </w:rPr>
        <w:t xml:space="preserve">». Далейшае падрабязнае вывучэнне разнастайных рубрык заходнебеларускіх перыядычных выданняў дазволіць запоўніць існуючыя лакуны ў жыццяпісах творцаў Заходняй Беларусі. </w:t>
      </w:r>
      <w:r w:rsidRPr="00237A0F">
        <w:rPr>
          <w:rFonts w:ascii="Times New Roman" w:eastAsia="Calibri" w:hAnsi="Times New Roman" w:cs="Times New Roman"/>
          <w:sz w:val="28"/>
          <w:lang w:val="be-BY"/>
        </w:rPr>
        <w:tab/>
      </w:r>
    </w:p>
    <w:p w:rsidR="00237A0F" w:rsidRPr="00237A0F" w:rsidRDefault="00237A0F" w:rsidP="00237A0F">
      <w:pPr>
        <w:spacing w:after="0" w:line="240" w:lineRule="auto"/>
        <w:jc w:val="both"/>
        <w:rPr>
          <w:rFonts w:ascii="Times New Roman" w:eastAsia="Calibri" w:hAnsi="Times New Roman" w:cs="Times New Roman"/>
          <w:sz w:val="28"/>
          <w:lang w:val="be-BY"/>
        </w:rPr>
      </w:pPr>
    </w:p>
    <w:p w:rsidR="00237A0F" w:rsidRPr="00237A0F" w:rsidRDefault="00237A0F" w:rsidP="00237A0F">
      <w:pPr>
        <w:spacing w:after="0" w:line="240" w:lineRule="auto"/>
        <w:jc w:val="center"/>
        <w:rPr>
          <w:rFonts w:ascii="Times New Roman" w:eastAsia="Calibri" w:hAnsi="Times New Roman" w:cs="Times New Roman"/>
          <w:b/>
          <w:sz w:val="28"/>
          <w:lang w:val="be-BY"/>
        </w:rPr>
      </w:pPr>
      <w:r w:rsidRPr="00237A0F">
        <w:rPr>
          <w:rFonts w:ascii="Times New Roman" w:eastAsia="Calibri" w:hAnsi="Times New Roman" w:cs="Times New Roman"/>
          <w:b/>
          <w:sz w:val="28"/>
          <w:lang w:val="be-BY"/>
        </w:rPr>
        <w:t>Спіс выкарыстанай літаратуры</w:t>
      </w:r>
    </w:p>
    <w:p w:rsidR="00237A0F" w:rsidRPr="00237A0F" w:rsidRDefault="00237A0F" w:rsidP="00237A0F">
      <w:pPr>
        <w:numPr>
          <w:ilvl w:val="0"/>
          <w:numId w:val="1"/>
        </w:numPr>
        <w:spacing w:after="0" w:line="240" w:lineRule="auto"/>
        <w:contextualSpacing/>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Крывец, С. Дубок / С. Крывец. – Мінск : Беларусь, 1972. – 86 с.</w:t>
      </w:r>
    </w:p>
    <w:p w:rsidR="00237A0F" w:rsidRPr="00237A0F" w:rsidRDefault="00237A0F" w:rsidP="00237A0F">
      <w:pPr>
        <w:numPr>
          <w:ilvl w:val="0"/>
          <w:numId w:val="1"/>
        </w:numPr>
        <w:spacing w:after="0" w:line="240" w:lineRule="auto"/>
        <w:contextualSpacing/>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Юркойць, Д. А. Пра што сведчаць старонкі перыядычнага друку: да праблемы асэнсавання творчасці Сяргея Крыўца (1909–1945) / Д. А. Юркойць // Весн. Брэсц. ун-та. Сер. 3, Філалогія. Педагогіка. Псіхалогія. – 2024. – № 1. – С. 62–69.</w:t>
      </w:r>
    </w:p>
    <w:p w:rsidR="00237A0F" w:rsidRPr="00237A0F" w:rsidRDefault="00237A0F" w:rsidP="00237A0F">
      <w:pPr>
        <w:numPr>
          <w:ilvl w:val="0"/>
          <w:numId w:val="1"/>
        </w:numPr>
        <w:spacing w:after="0" w:line="240" w:lineRule="auto"/>
        <w:contextualSpacing/>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Гун-Брыт Колер. Выбраныя працы па беларускім літаратуразнаўстве / склад. П.І. Навуменка; пад агул. рэд. П.І. Навуменкі. – Мінск: БДУ, 2021. – 419 с.</w:t>
      </w:r>
    </w:p>
    <w:p w:rsidR="00237A0F" w:rsidRPr="00237A0F" w:rsidRDefault="00237A0F" w:rsidP="00237A0F">
      <w:pPr>
        <w:numPr>
          <w:ilvl w:val="0"/>
          <w:numId w:val="1"/>
        </w:numPr>
        <w:spacing w:after="0" w:line="240" w:lineRule="auto"/>
        <w:contextualSpacing/>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Наша пошта // Шлях моладзі. – 1932. – № 1 (36). – С. 18</w:t>
      </w:r>
    </w:p>
    <w:p w:rsidR="00237A0F" w:rsidRPr="00237A0F" w:rsidRDefault="00237A0F" w:rsidP="00237A0F">
      <w:pPr>
        <w:numPr>
          <w:ilvl w:val="0"/>
          <w:numId w:val="1"/>
        </w:numPr>
        <w:spacing w:after="0" w:line="240" w:lineRule="auto"/>
        <w:contextualSpacing/>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Беларускія пісьменнікі (1917–1990) : даведнік / склад. А. К. Гардзіцкі. – Мінск : Маст. літ., 1994. – С. 303–304.</w:t>
      </w:r>
    </w:p>
    <w:p w:rsidR="00237A0F" w:rsidRPr="00237A0F" w:rsidRDefault="00237A0F" w:rsidP="00237A0F">
      <w:pPr>
        <w:numPr>
          <w:ilvl w:val="0"/>
          <w:numId w:val="1"/>
        </w:numPr>
        <w:spacing w:after="0" w:line="240" w:lineRule="auto"/>
        <w:contextualSpacing/>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lastRenderedPageBreak/>
        <w:t>Беларускія пісьменнікі : біябібліягр. слоўн. : у 6 т. / Ін-т літ. імя Я. Купалы Акад. навук Рэсп. Беларусь. – Мінск : Беларус. Энцыкл., 1992–1994.</w:t>
      </w:r>
    </w:p>
    <w:p w:rsidR="00237A0F" w:rsidRPr="00237A0F" w:rsidRDefault="00237A0F" w:rsidP="00237A0F">
      <w:pPr>
        <w:numPr>
          <w:ilvl w:val="0"/>
          <w:numId w:val="1"/>
        </w:numPr>
        <w:spacing w:after="0" w:line="240" w:lineRule="auto"/>
        <w:contextualSpacing/>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З краю // Шлях моладзі. – 1938. – № 17 (133). – С. 8.</w:t>
      </w:r>
    </w:p>
    <w:p w:rsidR="00237A0F" w:rsidRPr="00237A0F" w:rsidRDefault="00237A0F" w:rsidP="00237A0F">
      <w:pPr>
        <w:numPr>
          <w:ilvl w:val="0"/>
          <w:numId w:val="1"/>
        </w:numPr>
        <w:spacing w:after="0" w:line="240" w:lineRule="auto"/>
        <w:contextualSpacing/>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Паштовая скрынка // Шлях моладзі. – 1938. – № 8 (124). – С. 8.</w:t>
      </w:r>
    </w:p>
    <w:p w:rsidR="00237A0F" w:rsidRPr="00237A0F" w:rsidRDefault="00237A0F" w:rsidP="00237A0F">
      <w:pPr>
        <w:numPr>
          <w:ilvl w:val="0"/>
          <w:numId w:val="1"/>
        </w:numPr>
        <w:spacing w:after="0" w:line="240" w:lineRule="auto"/>
        <w:contextualSpacing/>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З краю // Шлях моладзі. – 1938. – № 21 (137). – С. 8.</w:t>
      </w:r>
    </w:p>
    <w:p w:rsidR="00237A0F" w:rsidRPr="00237A0F" w:rsidRDefault="00237A0F" w:rsidP="00237A0F">
      <w:pPr>
        <w:numPr>
          <w:ilvl w:val="0"/>
          <w:numId w:val="1"/>
        </w:numPr>
        <w:spacing w:after="0" w:line="240" w:lineRule="auto"/>
        <w:contextualSpacing/>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Крывец, С. У Беластоку / С. Крывец // Беларускі летапіс. – 1937. – № 6–7. – С. 143</w:t>
      </w:r>
      <w:r w:rsidRPr="00237A0F">
        <w:rPr>
          <w:rFonts w:ascii="Times New Roman" w:eastAsia="Calibri" w:hAnsi="Times New Roman" w:cs="Times New Roman"/>
          <w:sz w:val="28"/>
        </w:rPr>
        <w:t>.</w:t>
      </w:r>
    </w:p>
    <w:p w:rsidR="00237A0F" w:rsidRPr="00237A0F" w:rsidRDefault="00237A0F" w:rsidP="00237A0F">
      <w:pPr>
        <w:numPr>
          <w:ilvl w:val="0"/>
          <w:numId w:val="1"/>
        </w:numPr>
        <w:spacing w:after="0" w:line="240" w:lineRule="auto"/>
        <w:contextualSpacing/>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Глагоўская, Л. Сяргей Крывец – вакол вядомага і невядомага / Л. Глагоўская // Ніва. – 2012. – № 10. – С. 8.</w:t>
      </w:r>
    </w:p>
    <w:p w:rsidR="00237A0F" w:rsidRPr="00237A0F" w:rsidRDefault="00237A0F" w:rsidP="00237A0F">
      <w:pPr>
        <w:numPr>
          <w:ilvl w:val="0"/>
          <w:numId w:val="1"/>
        </w:numPr>
        <w:spacing w:after="0" w:line="240" w:lineRule="auto"/>
        <w:contextualSpacing/>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З краю // Шлях моладзі. – 1938. – № 22 (138). – С. 8.</w:t>
      </w:r>
    </w:p>
    <w:p w:rsidR="00237A0F" w:rsidRPr="00237A0F" w:rsidRDefault="00237A0F" w:rsidP="00237A0F">
      <w:pPr>
        <w:numPr>
          <w:ilvl w:val="0"/>
          <w:numId w:val="1"/>
        </w:numPr>
        <w:spacing w:after="0" w:line="240" w:lineRule="auto"/>
        <w:contextualSpacing/>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З краю // Шлях моладзі. – 1939. – № 14 (156). – С. 8.</w:t>
      </w:r>
    </w:p>
    <w:p w:rsidR="00237A0F" w:rsidRPr="00237A0F" w:rsidRDefault="00237A0F" w:rsidP="00237A0F">
      <w:pPr>
        <w:numPr>
          <w:ilvl w:val="0"/>
          <w:numId w:val="1"/>
        </w:numPr>
        <w:spacing w:after="0" w:line="240" w:lineRule="auto"/>
        <w:contextualSpacing/>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Паштовая скрынка // Шлях моладзі. – 1939. – № 4 (146). – С. 8.</w:t>
      </w:r>
    </w:p>
    <w:p w:rsidR="00237A0F" w:rsidRPr="00237A0F" w:rsidRDefault="00237A0F" w:rsidP="00237A0F">
      <w:pPr>
        <w:numPr>
          <w:ilvl w:val="0"/>
          <w:numId w:val="1"/>
        </w:numPr>
        <w:spacing w:after="0" w:line="240" w:lineRule="auto"/>
        <w:contextualSpacing/>
        <w:jc w:val="both"/>
        <w:rPr>
          <w:rFonts w:ascii="Times New Roman" w:eastAsia="Calibri" w:hAnsi="Times New Roman" w:cs="Times New Roman"/>
          <w:sz w:val="28"/>
          <w:lang w:val="be-BY"/>
        </w:rPr>
      </w:pPr>
      <w:r w:rsidRPr="00237A0F">
        <w:rPr>
          <w:rFonts w:ascii="Times New Roman" w:eastAsia="Calibri" w:hAnsi="Times New Roman" w:cs="Times New Roman"/>
          <w:sz w:val="28"/>
          <w:lang w:val="be-BY"/>
        </w:rPr>
        <w:t>Паштовая скрынка // Шлях моладзі. – 1939. – № 10 (152). – С. 8.</w:t>
      </w:r>
    </w:p>
    <w:p w:rsidR="00237A0F" w:rsidRPr="00237A0F" w:rsidRDefault="00237A0F" w:rsidP="00237A0F">
      <w:pPr>
        <w:spacing w:after="0" w:line="240" w:lineRule="auto"/>
        <w:ind w:firstLine="709"/>
        <w:jc w:val="both"/>
        <w:rPr>
          <w:rFonts w:ascii="Times New Roman" w:eastAsia="Calibri" w:hAnsi="Times New Roman" w:cs="Times New Roman"/>
          <w:sz w:val="28"/>
          <w:lang w:val="be-BY"/>
        </w:rPr>
      </w:pPr>
    </w:p>
    <w:p w:rsidR="00237A0F" w:rsidRPr="00237A0F" w:rsidRDefault="00237A0F" w:rsidP="00237A0F">
      <w:pPr>
        <w:spacing w:after="0" w:line="240" w:lineRule="auto"/>
        <w:ind w:firstLine="709"/>
        <w:jc w:val="both"/>
        <w:rPr>
          <w:rFonts w:ascii="Times New Roman" w:eastAsia="Calibri" w:hAnsi="Times New Roman" w:cs="Times New Roman"/>
          <w:sz w:val="28"/>
          <w:lang w:val="be-BY"/>
        </w:rPr>
      </w:pPr>
    </w:p>
    <w:p w:rsidR="00237A0F" w:rsidRPr="00237A0F" w:rsidRDefault="00237A0F" w:rsidP="00237A0F">
      <w:pPr>
        <w:spacing w:after="0" w:line="240" w:lineRule="auto"/>
        <w:ind w:firstLine="709"/>
        <w:jc w:val="both"/>
        <w:rPr>
          <w:rFonts w:ascii="Times New Roman" w:eastAsia="Calibri" w:hAnsi="Times New Roman" w:cs="Times New Roman"/>
          <w:sz w:val="28"/>
        </w:rPr>
      </w:pPr>
    </w:p>
    <w:p w:rsidR="00237A0F" w:rsidRPr="00237A0F" w:rsidRDefault="00237A0F" w:rsidP="00237A0F">
      <w:pPr>
        <w:autoSpaceDE w:val="0"/>
        <w:autoSpaceDN w:val="0"/>
        <w:adjustRightInd w:val="0"/>
        <w:spacing w:after="0" w:line="240" w:lineRule="auto"/>
        <w:ind w:firstLineChars="125" w:firstLine="351"/>
        <w:contextualSpacing/>
        <w:jc w:val="center"/>
        <w:rPr>
          <w:rFonts w:ascii="Times New Roman" w:eastAsia="Calibri" w:hAnsi="Times New Roman" w:cs="Times New Roman"/>
          <w:b/>
          <w:color w:val="000000"/>
          <w:sz w:val="28"/>
          <w:szCs w:val="28"/>
          <w:lang w:val="az-Latn-AZ"/>
        </w:rPr>
      </w:pPr>
      <w:r w:rsidRPr="00237A0F">
        <w:rPr>
          <w:rFonts w:ascii="Times New Roman" w:eastAsia="Calibri" w:hAnsi="Times New Roman" w:cs="Times New Roman"/>
          <w:b/>
          <w:color w:val="000000"/>
          <w:sz w:val="28"/>
          <w:szCs w:val="28"/>
          <w:lang w:val="az-Latn-AZ"/>
        </w:rPr>
        <w:t xml:space="preserve">IN MYTHICAL THINKING, ARCHE AS THE FIRST </w:t>
      </w:r>
      <w:r w:rsidRPr="00237A0F">
        <w:rPr>
          <w:rFonts w:ascii="Times New Roman" w:eastAsia="Calibri" w:hAnsi="Times New Roman" w:cs="Times New Roman"/>
          <w:b/>
          <w:color w:val="000000"/>
          <w:sz w:val="28"/>
          <w:szCs w:val="28"/>
          <w:lang w:val="tr-TR"/>
        </w:rPr>
        <w:t>“</w:t>
      </w:r>
      <w:r w:rsidRPr="00237A0F">
        <w:rPr>
          <w:rFonts w:ascii="Times New Roman" w:eastAsia="Calibri" w:hAnsi="Times New Roman" w:cs="Times New Roman"/>
          <w:b/>
          <w:color w:val="000000"/>
          <w:sz w:val="28"/>
          <w:szCs w:val="28"/>
          <w:lang w:val="az-Latn-AZ"/>
        </w:rPr>
        <w:t>LINK</w:t>
      </w:r>
      <w:r w:rsidRPr="00237A0F">
        <w:rPr>
          <w:rFonts w:ascii="Times New Roman" w:eastAsia="Calibri" w:hAnsi="Times New Roman" w:cs="Times New Roman"/>
          <w:b/>
          <w:color w:val="000000"/>
          <w:sz w:val="28"/>
          <w:szCs w:val="28"/>
          <w:lang w:val="tr-TR"/>
        </w:rPr>
        <w:t>”</w:t>
      </w:r>
      <w:r w:rsidRPr="00237A0F">
        <w:rPr>
          <w:rFonts w:ascii="Times New Roman" w:eastAsia="Calibri" w:hAnsi="Times New Roman" w:cs="Times New Roman"/>
          <w:b/>
          <w:color w:val="000000"/>
          <w:sz w:val="28"/>
          <w:szCs w:val="28"/>
          <w:lang w:val="az-Latn-AZ"/>
        </w:rPr>
        <w:t xml:space="preserve"> OF THE GENETIC CHAIN</w:t>
      </w:r>
    </w:p>
    <w:p w:rsidR="00237A0F" w:rsidRPr="00237A0F" w:rsidRDefault="00237A0F" w:rsidP="00237A0F">
      <w:pPr>
        <w:autoSpaceDE w:val="0"/>
        <w:autoSpaceDN w:val="0"/>
        <w:adjustRightInd w:val="0"/>
        <w:spacing w:after="0" w:line="240" w:lineRule="auto"/>
        <w:ind w:firstLineChars="125" w:firstLine="350"/>
        <w:contextualSpacing/>
        <w:jc w:val="center"/>
        <w:rPr>
          <w:rFonts w:ascii="Times New Roman" w:eastAsia="Calibri" w:hAnsi="Times New Roman" w:cs="Times New Roman"/>
          <w:color w:val="000000"/>
          <w:sz w:val="28"/>
          <w:szCs w:val="28"/>
          <w:lang w:val="az-Latn-AZ"/>
        </w:rPr>
      </w:pPr>
    </w:p>
    <w:p w:rsidR="00237A0F" w:rsidRPr="00237A0F" w:rsidRDefault="00237A0F" w:rsidP="00237A0F">
      <w:pPr>
        <w:autoSpaceDE w:val="0"/>
        <w:autoSpaceDN w:val="0"/>
        <w:adjustRightInd w:val="0"/>
        <w:spacing w:after="0" w:line="240" w:lineRule="auto"/>
        <w:ind w:firstLineChars="125" w:firstLine="350"/>
        <w:contextualSpacing/>
        <w:jc w:val="center"/>
        <w:rPr>
          <w:rFonts w:ascii="Times New Roman" w:eastAsia="Calibri" w:hAnsi="Times New Roman" w:cs="Times New Roman"/>
          <w:color w:val="000000"/>
          <w:sz w:val="28"/>
          <w:szCs w:val="28"/>
          <w:lang w:val="az-Latn-AZ"/>
        </w:rPr>
      </w:pPr>
      <w:r w:rsidRPr="00237A0F">
        <w:rPr>
          <w:rFonts w:ascii="Times New Roman" w:eastAsia="Calibri" w:hAnsi="Times New Roman" w:cs="Times New Roman"/>
          <w:color w:val="000000"/>
          <w:sz w:val="28"/>
          <w:szCs w:val="28"/>
          <w:lang w:val="az-Latn-AZ"/>
        </w:rPr>
        <w:t>Hamidova Aysel Memmed</w:t>
      </w:r>
    </w:p>
    <w:p w:rsidR="00237A0F" w:rsidRPr="00237A0F" w:rsidRDefault="00237A0F" w:rsidP="00237A0F">
      <w:pPr>
        <w:autoSpaceDE w:val="0"/>
        <w:autoSpaceDN w:val="0"/>
        <w:adjustRightInd w:val="0"/>
        <w:spacing w:after="0" w:line="240" w:lineRule="auto"/>
        <w:ind w:firstLineChars="125" w:firstLine="350"/>
        <w:contextualSpacing/>
        <w:jc w:val="center"/>
        <w:rPr>
          <w:rFonts w:ascii="Times New Roman" w:eastAsia="Calibri" w:hAnsi="Times New Roman" w:cs="Times New Roman"/>
          <w:color w:val="000000"/>
          <w:sz w:val="28"/>
          <w:szCs w:val="28"/>
          <w:lang w:val="az-Latn-AZ"/>
        </w:rPr>
      </w:pPr>
      <w:r w:rsidRPr="00237A0F">
        <w:rPr>
          <w:rFonts w:ascii="Times New Roman" w:eastAsia="Calibri" w:hAnsi="Times New Roman" w:cs="Times New Roman"/>
          <w:color w:val="000000"/>
          <w:sz w:val="28"/>
          <w:szCs w:val="28"/>
          <w:lang w:val="az-Latn-AZ"/>
        </w:rPr>
        <w:t>Tutor, teacher</w:t>
      </w:r>
      <w:r w:rsidRPr="00237A0F">
        <w:rPr>
          <w:rFonts w:ascii="Times New Roman" w:eastAsia="Calibri" w:hAnsi="Times New Roman" w:cs="Times New Roman"/>
          <w:color w:val="000000"/>
          <w:sz w:val="28"/>
          <w:szCs w:val="28"/>
          <w:lang w:val="en-US"/>
        </w:rPr>
        <w:t>,</w:t>
      </w:r>
      <w:r w:rsidRPr="00237A0F">
        <w:rPr>
          <w:rFonts w:ascii="Times New Roman" w:eastAsia="Calibri" w:hAnsi="Times New Roman" w:cs="Times New Roman"/>
          <w:color w:val="000000"/>
          <w:sz w:val="28"/>
          <w:szCs w:val="28"/>
          <w:lang w:val="az-Latn-AZ"/>
        </w:rPr>
        <w:t xml:space="preserve"> Azerbaijan University</w:t>
      </w:r>
    </w:p>
    <w:p w:rsidR="00237A0F" w:rsidRPr="00237A0F" w:rsidRDefault="00237A0F" w:rsidP="00237A0F">
      <w:pPr>
        <w:autoSpaceDE w:val="0"/>
        <w:autoSpaceDN w:val="0"/>
        <w:adjustRightInd w:val="0"/>
        <w:spacing w:after="0" w:line="240" w:lineRule="auto"/>
        <w:ind w:firstLineChars="125" w:firstLine="350"/>
        <w:contextualSpacing/>
        <w:jc w:val="center"/>
        <w:rPr>
          <w:rFonts w:ascii="Times New Roman" w:eastAsia="Calibri" w:hAnsi="Times New Roman" w:cs="Times New Roman"/>
          <w:bCs/>
          <w:color w:val="000000"/>
          <w:sz w:val="28"/>
          <w:szCs w:val="28"/>
          <w:lang w:val="en-GB"/>
        </w:rPr>
      </w:pPr>
      <w:r w:rsidRPr="00237A0F">
        <w:rPr>
          <w:rFonts w:ascii="Times New Roman" w:eastAsia="Calibri" w:hAnsi="Times New Roman" w:cs="Times New Roman"/>
          <w:bCs/>
          <w:color w:val="000000"/>
          <w:sz w:val="28"/>
          <w:szCs w:val="28"/>
          <w:lang w:val="en-GB"/>
        </w:rPr>
        <w:t>(Baku, Azerbaijan)</w:t>
      </w:r>
    </w:p>
    <w:p w:rsidR="00237A0F" w:rsidRPr="00237A0F" w:rsidRDefault="00237A0F" w:rsidP="00237A0F">
      <w:pPr>
        <w:autoSpaceDE w:val="0"/>
        <w:autoSpaceDN w:val="0"/>
        <w:adjustRightInd w:val="0"/>
        <w:spacing w:after="0" w:line="240" w:lineRule="auto"/>
        <w:ind w:firstLineChars="125" w:firstLine="350"/>
        <w:contextualSpacing/>
        <w:jc w:val="center"/>
        <w:rPr>
          <w:rFonts w:ascii="Times New Roman" w:eastAsia="Calibri" w:hAnsi="Times New Roman" w:cs="Times New Roman"/>
          <w:bCs/>
          <w:color w:val="000000"/>
          <w:sz w:val="28"/>
          <w:szCs w:val="28"/>
          <w:lang w:val="az-Latn-AZ"/>
        </w:rPr>
      </w:pPr>
    </w:p>
    <w:p w:rsidR="00237A0F" w:rsidRPr="00237A0F" w:rsidRDefault="00237A0F" w:rsidP="00237A0F">
      <w:pPr>
        <w:autoSpaceDE w:val="0"/>
        <w:autoSpaceDN w:val="0"/>
        <w:adjustRightInd w:val="0"/>
        <w:spacing w:after="0" w:line="240" w:lineRule="auto"/>
        <w:ind w:firstLineChars="125" w:firstLine="350"/>
        <w:contextualSpacing/>
        <w:jc w:val="both"/>
        <w:rPr>
          <w:rFonts w:ascii="Times New Roman" w:eastAsia="Calibri" w:hAnsi="Times New Roman" w:cs="Times New Roman"/>
          <w:color w:val="000000"/>
          <w:sz w:val="28"/>
          <w:szCs w:val="28"/>
          <w:lang w:val="az-Latn-AZ"/>
        </w:rPr>
      </w:pPr>
      <w:r w:rsidRPr="00237A0F">
        <w:rPr>
          <w:rFonts w:ascii="Times New Roman" w:eastAsia="Calibri" w:hAnsi="Times New Roman" w:cs="Times New Roman"/>
          <w:color w:val="000000"/>
          <w:sz w:val="28"/>
          <w:szCs w:val="28"/>
          <w:lang w:val="az-Latn-AZ"/>
        </w:rPr>
        <w:t xml:space="preserve">The article talks about ancient Greek mythology. The essence of the </w:t>
      </w:r>
      <w:r w:rsidRPr="00237A0F">
        <w:rPr>
          <w:rFonts w:ascii="Times New Roman" w:eastAsia="Calibri" w:hAnsi="Times New Roman" w:cs="Times New Roman"/>
          <w:color w:val="000000"/>
          <w:sz w:val="28"/>
          <w:szCs w:val="28"/>
          <w:lang w:val="tr-TR"/>
        </w:rPr>
        <w:t>“</w:t>
      </w:r>
      <w:r w:rsidRPr="00237A0F">
        <w:rPr>
          <w:rFonts w:ascii="Times New Roman" w:eastAsia="Calibri" w:hAnsi="Times New Roman" w:cs="Times New Roman"/>
          <w:color w:val="000000"/>
          <w:sz w:val="28"/>
          <w:szCs w:val="28"/>
          <w:lang w:val="az-Latn-AZ"/>
        </w:rPr>
        <w:t>arche</w:t>
      </w:r>
      <w:r w:rsidRPr="00237A0F">
        <w:rPr>
          <w:rFonts w:ascii="Times New Roman" w:eastAsia="Calibri" w:hAnsi="Times New Roman" w:cs="Times New Roman"/>
          <w:color w:val="000000"/>
          <w:sz w:val="28"/>
          <w:szCs w:val="28"/>
          <w:lang w:val="tr-TR"/>
        </w:rPr>
        <w:t>”</w:t>
      </w:r>
      <w:r w:rsidRPr="00237A0F">
        <w:rPr>
          <w:rFonts w:ascii="Times New Roman" w:eastAsia="Calibri" w:hAnsi="Times New Roman" w:cs="Times New Roman"/>
          <w:color w:val="000000"/>
          <w:sz w:val="28"/>
          <w:szCs w:val="28"/>
          <w:lang w:val="az-Latn-AZ"/>
        </w:rPr>
        <w:t xml:space="preserve"> and its embodiment in ancient traditions is considered.</w:t>
      </w:r>
    </w:p>
    <w:p w:rsidR="00237A0F" w:rsidRPr="00237A0F" w:rsidRDefault="00237A0F" w:rsidP="00237A0F">
      <w:pPr>
        <w:autoSpaceDE w:val="0"/>
        <w:autoSpaceDN w:val="0"/>
        <w:adjustRightInd w:val="0"/>
        <w:spacing w:after="0" w:line="240" w:lineRule="auto"/>
        <w:ind w:firstLineChars="125" w:firstLine="350"/>
        <w:contextualSpacing/>
        <w:jc w:val="both"/>
        <w:rPr>
          <w:rFonts w:ascii="Times New Roman" w:eastAsia="Calibri" w:hAnsi="Times New Roman" w:cs="Times New Roman"/>
          <w:color w:val="000000"/>
          <w:sz w:val="28"/>
          <w:szCs w:val="28"/>
          <w:lang w:val="az-Latn-AZ"/>
        </w:rPr>
      </w:pPr>
    </w:p>
    <w:p w:rsidR="00237A0F" w:rsidRPr="00237A0F" w:rsidRDefault="00237A0F" w:rsidP="00237A0F">
      <w:pPr>
        <w:autoSpaceDE w:val="0"/>
        <w:autoSpaceDN w:val="0"/>
        <w:adjustRightInd w:val="0"/>
        <w:spacing w:after="0" w:line="240" w:lineRule="auto"/>
        <w:ind w:firstLineChars="125" w:firstLine="350"/>
        <w:contextualSpacing/>
        <w:jc w:val="both"/>
        <w:rPr>
          <w:rFonts w:ascii="Times New Roman" w:eastAsia="Calibri" w:hAnsi="Times New Roman" w:cs="Times New Roman"/>
          <w:color w:val="000000"/>
          <w:sz w:val="28"/>
          <w:szCs w:val="28"/>
          <w:lang w:val="az-Latn-AZ"/>
        </w:rPr>
      </w:pPr>
      <w:r w:rsidRPr="00237A0F">
        <w:rPr>
          <w:rFonts w:ascii="Times New Roman" w:eastAsia="Calibri" w:hAnsi="Times New Roman" w:cs="Times New Roman"/>
          <w:color w:val="000000"/>
          <w:sz w:val="28"/>
          <w:szCs w:val="28"/>
          <w:lang w:val="az-Latn-AZ"/>
        </w:rPr>
        <w:t xml:space="preserve">Philosophers were led to think of the "initial" that constantly repeats the changes taking place in the cosmos, the first "link" of the genetic chain, the negative or positive cornerstone (arche) that stands at the beginning of what is happening. The arche, which is an element of tradition in essence, is constantly repeated in the thought and activity of subsequent generations in the form of numinous (a sign of a higher power - the Divine). In the initial sense, the arche is understood as the occurrence of gods and people. An example of the repetition of the arche can be the divine epiphany (sudden understanding or awareness of the meaning or essence of something [3]), which expresses the manifestation of God before man. The arche, which is reminiscent of the leitmotif in music and the concept of eternal return explored by M.Eliade during the analysis of myth, is an ontological structure. At an unknown time, some numinous (sacred) being performs a certain action for the first time, and from that time on this event is repeated every time, but always acquiring a new content. Roland Barthes expressed an idea that echoes Eliade's concept: </w:t>
      </w:r>
      <w:r w:rsidRPr="00237A0F">
        <w:rPr>
          <w:rFonts w:ascii="Times New Roman" w:eastAsia="Calibri" w:hAnsi="Times New Roman" w:cs="Times New Roman"/>
          <w:i/>
          <w:color w:val="000000"/>
          <w:sz w:val="28"/>
          <w:szCs w:val="28"/>
          <w:lang w:val="az-Latn-AZ"/>
        </w:rPr>
        <w:t xml:space="preserve">"Myth proceeds from the function of "stolen" and reconstructed speech. Since the reconstructed speech has already taken on a completely new form, if we try to return the "stolen speech" and put it back in its place, it will no longer correspond to its previous place" </w:t>
      </w:r>
      <w:r w:rsidRPr="00237A0F">
        <w:rPr>
          <w:rFonts w:ascii="Times New Roman" w:eastAsia="Calibri" w:hAnsi="Times New Roman" w:cs="Times New Roman"/>
          <w:color w:val="000000"/>
          <w:sz w:val="28"/>
          <w:szCs w:val="28"/>
          <w:lang w:val="az-Latn-AZ"/>
        </w:rPr>
        <w:t xml:space="preserve">[1, p.124]. The same can </w:t>
      </w:r>
      <w:r w:rsidRPr="00237A0F">
        <w:rPr>
          <w:rFonts w:ascii="Times New Roman" w:eastAsia="Calibri" w:hAnsi="Times New Roman" w:cs="Times New Roman"/>
          <w:color w:val="000000"/>
          <w:sz w:val="28"/>
          <w:szCs w:val="28"/>
          <w:lang w:val="az-Latn-AZ"/>
        </w:rPr>
        <w:lastRenderedPageBreak/>
        <w:t xml:space="preserve">be said about arche. Despite the fact that the same beginning has been repeated many times to this day and these processes are still ongoing, no repetition that occurs can be the same as the other. In this sense, arche is not just a basis or beginning, but also a form of life. The repetition in question is primarily related to natural phenomena. Thus, in ancient Greek mythology, the Sea was born from Earth - Gaia, created the night, morning and afternoon, the departure of Persephone from Hades causes the arrival of spring, and her return to Hades causes the return of winter. K.Hubner expressed his attitude to this issue as follows: </w:t>
      </w:r>
      <w:r w:rsidRPr="00237A0F">
        <w:rPr>
          <w:rFonts w:ascii="Times New Roman" w:eastAsia="Calibri" w:hAnsi="Times New Roman" w:cs="Times New Roman"/>
          <w:i/>
          <w:color w:val="000000"/>
          <w:sz w:val="28"/>
          <w:szCs w:val="28"/>
          <w:lang w:val="az-Latn-AZ"/>
        </w:rPr>
        <w:t>“What is said about Arche can also be applied to the human heart. A warlike person will behave warlike everywhere. This stems from the fact that Ares lives in his heart. The settling of Aphrodite in a person’s heart opens up his chances of falling in love, Athena’s practical way of thinking, Zeus’s domineering behavior. The love of playing the lyre indicates that Apollo lives within a person”</w:t>
      </w:r>
      <w:r w:rsidRPr="00237A0F">
        <w:rPr>
          <w:rFonts w:ascii="Times New Roman" w:eastAsia="Calibri" w:hAnsi="Times New Roman" w:cs="Times New Roman"/>
          <w:color w:val="000000"/>
          <w:sz w:val="28"/>
          <w:szCs w:val="28"/>
          <w:lang w:val="az-Latn-AZ"/>
        </w:rPr>
        <w:t xml:space="preserve"> [2, p.122]. As can be seen, the character of a person is determined by the gods, and accordingly, some are the “children” of Ares, some of Aphrodite, some of Zeus, etc. The basis of this is the initial mythical event that repeats itself identically. These characters have divine characteristics, arise from stories told about the gods, and at the same time are determined by these stories.</w:t>
      </w:r>
    </w:p>
    <w:p w:rsidR="00237A0F" w:rsidRPr="00237A0F" w:rsidRDefault="00237A0F" w:rsidP="00237A0F">
      <w:pPr>
        <w:autoSpaceDE w:val="0"/>
        <w:autoSpaceDN w:val="0"/>
        <w:adjustRightInd w:val="0"/>
        <w:spacing w:after="0" w:line="240" w:lineRule="auto"/>
        <w:ind w:firstLineChars="125" w:firstLine="350"/>
        <w:contextualSpacing/>
        <w:jc w:val="both"/>
        <w:rPr>
          <w:rFonts w:ascii="Times New Roman" w:eastAsia="Calibri" w:hAnsi="Times New Roman" w:cs="Times New Roman"/>
          <w:color w:val="000000"/>
          <w:sz w:val="28"/>
          <w:szCs w:val="28"/>
          <w:lang w:val="az-Latn-AZ"/>
        </w:rPr>
      </w:pPr>
      <w:r w:rsidRPr="00237A0F">
        <w:rPr>
          <w:rFonts w:ascii="Times New Roman" w:eastAsia="Calibri" w:hAnsi="Times New Roman" w:cs="Times New Roman"/>
          <w:color w:val="000000"/>
          <w:sz w:val="28"/>
          <w:szCs w:val="28"/>
          <w:lang w:val="az-Latn-AZ"/>
        </w:rPr>
        <w:t>This can also be applied to the rules of society and history. Some god established rules of conduct for the clan, the phratry (a tribal division that unites several clans through mutual marriage), the polis (city). From that time on, it is repeated constantly and in the same way. In this repetition, the god himself participates, guiding the one who turns to him in prayer.</w:t>
      </w:r>
    </w:p>
    <w:p w:rsidR="00237A0F" w:rsidRPr="00237A0F" w:rsidRDefault="00237A0F" w:rsidP="00237A0F">
      <w:pPr>
        <w:autoSpaceDE w:val="0"/>
        <w:autoSpaceDN w:val="0"/>
        <w:adjustRightInd w:val="0"/>
        <w:spacing w:after="0" w:line="240" w:lineRule="auto"/>
        <w:ind w:firstLineChars="125" w:firstLine="350"/>
        <w:contextualSpacing/>
        <w:jc w:val="both"/>
        <w:rPr>
          <w:rFonts w:ascii="Times New Roman" w:eastAsia="Calibri" w:hAnsi="Times New Roman" w:cs="Times New Roman"/>
          <w:color w:val="000000"/>
          <w:sz w:val="28"/>
          <w:szCs w:val="28"/>
          <w:lang w:val="az-Latn-AZ"/>
        </w:rPr>
      </w:pPr>
      <w:r w:rsidRPr="00237A0F">
        <w:rPr>
          <w:rFonts w:ascii="Times New Roman" w:eastAsia="Calibri" w:hAnsi="Times New Roman" w:cs="Times New Roman"/>
          <w:color w:val="000000"/>
          <w:sz w:val="28"/>
          <w:szCs w:val="28"/>
          <w:lang w:val="az-Latn-AZ"/>
        </w:rPr>
        <w:t xml:space="preserve">Arche also expresses itself in an interesting way about professions and arts. V. Gronbech writes: </w:t>
      </w:r>
      <w:r w:rsidRPr="00237A0F">
        <w:rPr>
          <w:rFonts w:ascii="Times New Roman" w:eastAsia="Calibri" w:hAnsi="Times New Roman" w:cs="Times New Roman"/>
          <w:i/>
          <w:color w:val="000000"/>
          <w:sz w:val="28"/>
          <w:szCs w:val="28"/>
          <w:lang w:val="az-Latn-AZ"/>
        </w:rPr>
        <w:t>"Athena invented the art of weaving, Pandora, together with her sisters, made woolen clothes for people, Athena, in turn, taught people the art of taming horses and harnessing them to a chariot"</w:t>
      </w:r>
      <w:r w:rsidRPr="00237A0F">
        <w:rPr>
          <w:rFonts w:ascii="Times New Roman" w:eastAsia="Calibri" w:hAnsi="Times New Roman" w:cs="Times New Roman"/>
          <w:color w:val="000000"/>
          <w:sz w:val="28"/>
          <w:szCs w:val="28"/>
          <w:lang w:val="az-Latn-AZ"/>
        </w:rPr>
        <w:t xml:space="preserve"> [2, p.123]. Since it was determined by rules, norms, stereotyped actions, all social life was perceived as a regular phenomenon of nature, and human mental behavior was manifested as a repetition of the actions of the numinous prototype.</w:t>
      </w:r>
    </w:p>
    <w:p w:rsidR="00237A0F" w:rsidRPr="00237A0F" w:rsidRDefault="00237A0F" w:rsidP="00237A0F">
      <w:pPr>
        <w:autoSpaceDE w:val="0"/>
        <w:autoSpaceDN w:val="0"/>
        <w:adjustRightInd w:val="0"/>
        <w:spacing w:after="0" w:line="240" w:lineRule="auto"/>
        <w:ind w:firstLineChars="125" w:firstLine="350"/>
        <w:contextualSpacing/>
        <w:jc w:val="both"/>
        <w:rPr>
          <w:rFonts w:ascii="Times New Roman" w:eastAsia="Calibri" w:hAnsi="Times New Roman" w:cs="Times New Roman"/>
          <w:color w:val="000000"/>
          <w:sz w:val="28"/>
          <w:szCs w:val="28"/>
          <w:lang w:val="az-Latn-AZ"/>
        </w:rPr>
      </w:pPr>
      <w:r w:rsidRPr="00237A0F">
        <w:rPr>
          <w:rFonts w:ascii="Times New Roman" w:eastAsia="Calibri" w:hAnsi="Times New Roman" w:cs="Times New Roman"/>
          <w:color w:val="000000"/>
          <w:sz w:val="28"/>
          <w:szCs w:val="28"/>
          <w:lang w:val="az-Latn-AZ"/>
        </w:rPr>
        <w:t>Even when people prayed, if we consider their original formulas, we will see that the expressions they used ("May God make it as it was before," "as in ancient times," "one day of days," "long ago," etc.) were typical of this type of thinking. By imitating God's previous action in this way, they hoped that the action would be repeated again, that its previous power would be manifested. In this case, the power of the name and the word plays a special role. During each ritual action, the name of a certain god is addressed. Therefore, the name does not remain a mere ideal. The god addressed by name in a specific ritual form is present in the place where the ritual action takes place. In such cases, the appeal is accompanied by a pseudonym: Zeus (Ombrios-god of rain), Zeus (Hikesios-protector of foreigners), Athena (Ergane-goddess of profession),</w:t>
      </w:r>
      <w:r w:rsidRPr="00237A0F">
        <w:rPr>
          <w:rFonts w:ascii="Times New Roman" w:eastAsia="Calibri" w:hAnsi="Times New Roman" w:cs="Times New Roman"/>
          <w:color w:val="000000"/>
          <w:sz w:val="28"/>
          <w:szCs w:val="28"/>
          <w:lang w:val="tr-TR"/>
        </w:rPr>
        <w:t xml:space="preserve"> </w:t>
      </w:r>
      <w:r w:rsidRPr="00237A0F">
        <w:rPr>
          <w:rFonts w:ascii="Times New Roman" w:eastAsia="Calibri" w:hAnsi="Times New Roman" w:cs="Times New Roman"/>
          <w:color w:val="000000"/>
          <w:sz w:val="28"/>
          <w:szCs w:val="28"/>
          <w:lang w:val="az-Latn-AZ"/>
        </w:rPr>
        <w:t>Demeter (Karpophoros-goddess of fertility), etc. The unity of mythical reality and the spoken word is especially manifested in prayers, the recitation of myths, oaths, and curses. There is a power in the word that penetrates a person as a numinous force and, thanks to this, becomes a modern reality.</w:t>
      </w:r>
    </w:p>
    <w:p w:rsidR="00237A0F" w:rsidRPr="00237A0F" w:rsidRDefault="00237A0F" w:rsidP="00237A0F">
      <w:pPr>
        <w:autoSpaceDE w:val="0"/>
        <w:autoSpaceDN w:val="0"/>
        <w:adjustRightInd w:val="0"/>
        <w:spacing w:after="0" w:line="240" w:lineRule="auto"/>
        <w:ind w:firstLineChars="125" w:firstLine="350"/>
        <w:contextualSpacing/>
        <w:jc w:val="both"/>
        <w:rPr>
          <w:rFonts w:ascii="Times New Roman" w:eastAsia="Calibri" w:hAnsi="Times New Roman" w:cs="Times New Roman"/>
          <w:color w:val="000000"/>
          <w:sz w:val="28"/>
          <w:szCs w:val="28"/>
          <w:lang w:val="az-Latn-AZ"/>
        </w:rPr>
      </w:pPr>
      <w:r w:rsidRPr="00237A0F">
        <w:rPr>
          <w:rFonts w:ascii="Times New Roman" w:eastAsia="Calibri" w:hAnsi="Times New Roman" w:cs="Times New Roman"/>
          <w:color w:val="000000"/>
          <w:sz w:val="28"/>
          <w:szCs w:val="28"/>
          <w:lang w:val="az-Latn-AZ"/>
        </w:rPr>
        <w:lastRenderedPageBreak/>
        <w:t>To understand the essence of the arche, one must turn to late Greek philosophy. For example, a tree is a tree because it contains the idea of woodiness. At the same time, the multiplicity, diversity and imperfection of trees are due to the fact that the idea of an eternal and divine tree penetrates their mortal substance. This also affects their time. Comparatively, we can say that even the most accurate seal does not find its exact trace. If we pay attention to the succession of the seasons, each new spring differs from the previous one in new plants, animals, springs, in a word, revival, and they were created thanks to spring. This phenomenon is connected with the penetration of the divine beginning Persephone into all mortal beings. From the point of view of myth, spring returns every year and is greeted as a holiday. Thus, despite the fact that different flowers bloom, they appear on the same sacred day, and, despite the fact that this night differs from the previous one, they were born on the same night. It becomes clear to us that the mythological substance, which takes the form of action, has here both an individual and a general character. It is particular, because it represents a numinous being, for example, Persephone, and general, because it can appear everywhere. The arche is not an instance with a generalizing meaning as a single sequence of events, but at the same time a unity of ideal and material. We are talking about a being with its own special name. A being that has taken on the function of understanding, for example, spring, which does not exist as spring, but precisely as the result of the activity of Persephone.</w:t>
      </w:r>
    </w:p>
    <w:p w:rsidR="00237A0F" w:rsidRPr="00237A0F" w:rsidRDefault="00237A0F" w:rsidP="00237A0F">
      <w:pPr>
        <w:autoSpaceDE w:val="0"/>
        <w:autoSpaceDN w:val="0"/>
        <w:adjustRightInd w:val="0"/>
        <w:spacing w:after="0" w:line="240" w:lineRule="auto"/>
        <w:ind w:firstLineChars="125" w:firstLine="350"/>
        <w:contextualSpacing/>
        <w:jc w:val="both"/>
        <w:rPr>
          <w:rFonts w:ascii="Times New Roman" w:eastAsia="Calibri" w:hAnsi="Times New Roman" w:cs="Times New Roman"/>
          <w:color w:val="000000"/>
          <w:sz w:val="28"/>
          <w:szCs w:val="28"/>
          <w:lang w:val="az-Latn-AZ"/>
        </w:rPr>
      </w:pPr>
      <w:r w:rsidRPr="00237A0F">
        <w:rPr>
          <w:rFonts w:ascii="Times New Roman" w:eastAsia="Calibri" w:hAnsi="Times New Roman" w:cs="Times New Roman"/>
          <w:color w:val="000000"/>
          <w:sz w:val="28"/>
          <w:szCs w:val="28"/>
          <w:lang w:val="az-Latn-AZ"/>
        </w:rPr>
        <w:t>From the points we have considered above, it is clear that arche is the only type of event that is constantly and inevitably repeated. The laws and rules of nature, on the other hand, are of a general nature. The beginning (arche) is concrete, while the laws and rules of nature are abstract in nature because they are isolated from individuality. Primitive people, who were constantly interested and attentive to what was happening in nature, accepted the naive conclusions they had about the world and the product of their imagination as reality. In fact, it is not known where imagination ends and reality begins. As soon as they found the answer to one riddle, they were faced with the next mysterious point.</w:t>
      </w:r>
    </w:p>
    <w:p w:rsidR="00237A0F" w:rsidRPr="00237A0F" w:rsidRDefault="00237A0F" w:rsidP="00237A0F">
      <w:pPr>
        <w:autoSpaceDE w:val="0"/>
        <w:autoSpaceDN w:val="0"/>
        <w:adjustRightInd w:val="0"/>
        <w:spacing w:after="0" w:line="240" w:lineRule="auto"/>
        <w:ind w:firstLineChars="125" w:firstLine="350"/>
        <w:contextualSpacing/>
        <w:jc w:val="both"/>
        <w:rPr>
          <w:rFonts w:ascii="Times New Roman" w:eastAsia="Calibri" w:hAnsi="Times New Roman" w:cs="Times New Roman"/>
          <w:color w:val="000000"/>
          <w:sz w:val="28"/>
          <w:szCs w:val="28"/>
          <w:lang w:val="az-Latn-AZ"/>
        </w:rPr>
      </w:pPr>
      <w:r w:rsidRPr="00237A0F">
        <w:rPr>
          <w:rFonts w:ascii="Times New Roman" w:eastAsia="Calibri" w:hAnsi="Times New Roman" w:cs="Times New Roman"/>
          <w:color w:val="000000"/>
          <w:sz w:val="28"/>
          <w:szCs w:val="28"/>
          <w:lang w:val="az-Latn-AZ"/>
        </w:rPr>
        <w:t>Just as primitive people were helpless in the face of nature, we are also helpless in the face of their legacy - myths. Although they have tried to interpret myths at various times and reach their layers of meaning, and have made attempts to reveal their primordial meaning, they have still not been able to realize the unknown reality of myths and their captivating mystery.</w:t>
      </w:r>
    </w:p>
    <w:p w:rsidR="00237A0F" w:rsidRPr="00237A0F" w:rsidRDefault="00237A0F" w:rsidP="00237A0F">
      <w:pPr>
        <w:spacing w:after="0" w:line="240" w:lineRule="auto"/>
        <w:ind w:firstLineChars="125" w:firstLine="351"/>
        <w:contextualSpacing/>
        <w:jc w:val="center"/>
        <w:rPr>
          <w:rFonts w:ascii="Times New Roman" w:eastAsia="MS Mincho" w:hAnsi="Times New Roman" w:cs="Times New Roman"/>
          <w:bCs/>
          <w:sz w:val="28"/>
          <w:szCs w:val="28"/>
          <w:shd w:val="clear" w:color="auto" w:fill="FFFFFF"/>
          <w:lang w:val="az-Latn-AZ"/>
        </w:rPr>
      </w:pPr>
      <w:r w:rsidRPr="00237A0F">
        <w:rPr>
          <w:rFonts w:ascii="Times New Roman" w:eastAsia="MS Mincho" w:hAnsi="Times New Roman" w:cs="Times New Roman"/>
          <w:b/>
          <w:sz w:val="28"/>
          <w:szCs w:val="28"/>
          <w:lang w:val="az-Latn-AZ"/>
        </w:rPr>
        <w:t>Reference</w:t>
      </w:r>
    </w:p>
    <w:p w:rsidR="00237A0F" w:rsidRPr="00237A0F" w:rsidRDefault="00237A0F" w:rsidP="00237A0F">
      <w:pPr>
        <w:numPr>
          <w:ilvl w:val="0"/>
          <w:numId w:val="2"/>
        </w:numPr>
        <w:autoSpaceDE w:val="0"/>
        <w:autoSpaceDN w:val="0"/>
        <w:adjustRightInd w:val="0"/>
        <w:spacing w:after="0" w:line="240" w:lineRule="auto"/>
        <w:ind w:left="0" w:firstLineChars="125" w:firstLine="300"/>
        <w:contextualSpacing/>
        <w:jc w:val="both"/>
        <w:rPr>
          <w:rFonts w:ascii="Times New Roman" w:eastAsia="Calibri" w:hAnsi="Times New Roman" w:cs="Times New Roman"/>
          <w:color w:val="000000"/>
          <w:sz w:val="28"/>
          <w:szCs w:val="28"/>
          <w:lang w:val="az-Latn-AZ"/>
        </w:rPr>
      </w:pPr>
      <w:r w:rsidRPr="00237A0F">
        <w:rPr>
          <w:rFonts w:ascii="Times New Roman" w:eastAsia="Calibri" w:hAnsi="Times New Roman" w:cs="Times New Roman"/>
          <w:color w:val="000000"/>
          <w:sz w:val="24"/>
          <w:szCs w:val="24"/>
          <w:lang w:val="az-Latn-AZ"/>
        </w:rPr>
        <w:t xml:space="preserve"> </w:t>
      </w:r>
      <w:r w:rsidRPr="00237A0F">
        <w:rPr>
          <w:rFonts w:ascii="Times New Roman" w:eastAsia="Calibri" w:hAnsi="Times New Roman" w:cs="Times New Roman"/>
          <w:color w:val="000000"/>
          <w:sz w:val="28"/>
          <w:szCs w:val="28"/>
          <w:lang w:val="az-Latn-AZ"/>
        </w:rPr>
        <w:t>Barths, R. Mythologies / R.Barths. – The Noonday Press-New York Farrar, Straus &amp; Gıroux. – 1991. – 164 p.</w:t>
      </w:r>
    </w:p>
    <w:p w:rsidR="00237A0F" w:rsidRPr="00237A0F" w:rsidRDefault="00237A0F" w:rsidP="00237A0F">
      <w:pPr>
        <w:numPr>
          <w:ilvl w:val="0"/>
          <w:numId w:val="2"/>
        </w:numPr>
        <w:autoSpaceDE w:val="0"/>
        <w:autoSpaceDN w:val="0"/>
        <w:adjustRightInd w:val="0"/>
        <w:spacing w:after="0" w:line="240" w:lineRule="auto"/>
        <w:ind w:left="0" w:firstLineChars="125" w:firstLine="350"/>
        <w:contextualSpacing/>
        <w:jc w:val="both"/>
        <w:rPr>
          <w:rFonts w:ascii="Times New Roman" w:eastAsia="Calibri" w:hAnsi="Times New Roman" w:cs="Times New Roman"/>
          <w:color w:val="000000"/>
          <w:sz w:val="28"/>
          <w:szCs w:val="28"/>
          <w:lang w:val="az-Latn-AZ"/>
        </w:rPr>
      </w:pPr>
      <w:r w:rsidRPr="00237A0F">
        <w:rPr>
          <w:rFonts w:ascii="Times New Roman" w:eastAsia="Calibri" w:hAnsi="Times New Roman" w:cs="Times New Roman"/>
          <w:color w:val="000000"/>
          <w:sz w:val="28"/>
          <w:szCs w:val="28"/>
          <w:shd w:val="clear" w:color="auto" w:fill="FFFFFF"/>
          <w:lang w:val="az-Latn-AZ"/>
        </w:rPr>
        <w:t>Хюбнер, К. Истина мифа / К.Хюбнер.</w:t>
      </w:r>
      <w:r w:rsidRPr="00237A0F">
        <w:rPr>
          <w:rFonts w:ascii="Times New Roman" w:eastAsia="Calibri" w:hAnsi="Times New Roman" w:cs="Times New Roman"/>
          <w:color w:val="000000"/>
          <w:sz w:val="28"/>
          <w:szCs w:val="28"/>
          <w:shd w:val="clear" w:color="auto" w:fill="FFFFFF"/>
        </w:rPr>
        <w:t xml:space="preserve"> </w:t>
      </w:r>
      <w:r w:rsidRPr="00237A0F">
        <w:rPr>
          <w:rFonts w:ascii="Times New Roman" w:eastAsia="Calibri" w:hAnsi="Times New Roman" w:cs="Times New Roman"/>
          <w:color w:val="000000"/>
          <w:sz w:val="28"/>
          <w:szCs w:val="24"/>
          <w:lang w:val="az-Latn-AZ"/>
        </w:rPr>
        <w:t>–</w:t>
      </w:r>
      <w:r w:rsidRPr="00237A0F">
        <w:rPr>
          <w:rFonts w:ascii="Times New Roman" w:eastAsia="Calibri" w:hAnsi="Times New Roman" w:cs="Times New Roman"/>
          <w:color w:val="000000"/>
          <w:sz w:val="28"/>
          <w:szCs w:val="24"/>
        </w:rPr>
        <w:t xml:space="preserve"> </w:t>
      </w:r>
      <w:r w:rsidRPr="00237A0F">
        <w:rPr>
          <w:rFonts w:ascii="Times New Roman" w:eastAsia="Calibri" w:hAnsi="Times New Roman" w:cs="Times New Roman"/>
          <w:color w:val="000000"/>
          <w:sz w:val="28"/>
          <w:szCs w:val="28"/>
          <w:shd w:val="clear" w:color="auto" w:fill="FFFFFF"/>
        </w:rPr>
        <w:t>Москва: Республика.</w:t>
      </w:r>
      <w:r w:rsidRPr="00237A0F">
        <w:rPr>
          <w:rFonts w:ascii="Times New Roman" w:eastAsia="Calibri" w:hAnsi="Times New Roman" w:cs="Times New Roman"/>
          <w:color w:val="000000"/>
          <w:sz w:val="28"/>
          <w:szCs w:val="28"/>
          <w:shd w:val="clear" w:color="auto" w:fill="FFFFFF"/>
          <w:lang w:val="az-Latn-AZ"/>
        </w:rPr>
        <w:t xml:space="preserve"> </w:t>
      </w:r>
      <w:r w:rsidRPr="00237A0F">
        <w:rPr>
          <w:rFonts w:ascii="Times New Roman" w:eastAsia="Calibri" w:hAnsi="Times New Roman" w:cs="Times New Roman"/>
          <w:color w:val="000000"/>
          <w:sz w:val="28"/>
          <w:szCs w:val="24"/>
          <w:lang w:val="az-Latn-AZ"/>
        </w:rPr>
        <w:t xml:space="preserve">– </w:t>
      </w:r>
      <w:r w:rsidRPr="00237A0F">
        <w:rPr>
          <w:rFonts w:ascii="Times New Roman" w:eastAsia="Calibri" w:hAnsi="Times New Roman" w:cs="Times New Roman"/>
          <w:color w:val="000000"/>
          <w:sz w:val="28"/>
          <w:szCs w:val="28"/>
          <w:shd w:val="clear" w:color="auto" w:fill="FFFFFF"/>
          <w:lang w:val="az-Latn-AZ"/>
        </w:rPr>
        <w:t xml:space="preserve">1996. </w:t>
      </w:r>
      <w:r w:rsidRPr="00237A0F">
        <w:rPr>
          <w:rFonts w:ascii="Times New Roman" w:eastAsia="Calibri" w:hAnsi="Times New Roman" w:cs="Times New Roman"/>
          <w:color w:val="000000"/>
          <w:sz w:val="28"/>
          <w:szCs w:val="24"/>
          <w:lang w:val="az-Latn-AZ"/>
        </w:rPr>
        <w:t xml:space="preserve">– </w:t>
      </w:r>
      <w:r w:rsidRPr="00237A0F">
        <w:rPr>
          <w:rFonts w:ascii="Times New Roman" w:eastAsia="Calibri" w:hAnsi="Times New Roman" w:cs="Times New Roman"/>
          <w:color w:val="000000"/>
          <w:sz w:val="28"/>
          <w:szCs w:val="28"/>
          <w:shd w:val="clear" w:color="auto" w:fill="FFFFFF"/>
          <w:lang w:val="az-Latn-AZ"/>
        </w:rPr>
        <w:t>с. 448.</w:t>
      </w:r>
    </w:p>
    <w:p w:rsidR="00237A0F" w:rsidRPr="00237A0F" w:rsidRDefault="00237A0F" w:rsidP="00237A0F">
      <w:pPr>
        <w:numPr>
          <w:ilvl w:val="0"/>
          <w:numId w:val="2"/>
        </w:numPr>
        <w:autoSpaceDE w:val="0"/>
        <w:autoSpaceDN w:val="0"/>
        <w:adjustRightInd w:val="0"/>
        <w:spacing w:after="0" w:line="240" w:lineRule="auto"/>
        <w:ind w:left="0" w:firstLineChars="125" w:firstLine="350"/>
        <w:contextualSpacing/>
        <w:rPr>
          <w:rFonts w:ascii="Times New Roman" w:eastAsia="Calibri" w:hAnsi="Times New Roman" w:cs="Times New Roman"/>
          <w:color w:val="000000"/>
          <w:sz w:val="28"/>
          <w:szCs w:val="28"/>
          <w:lang w:val="az-Latn-AZ"/>
        </w:rPr>
      </w:pPr>
      <w:r w:rsidRPr="00237A0F">
        <w:rPr>
          <w:rFonts w:ascii="Times New Roman" w:eastAsia="Calibri" w:hAnsi="Times New Roman" w:cs="Times New Roman"/>
          <w:color w:val="000000"/>
          <w:sz w:val="28"/>
          <w:szCs w:val="28"/>
          <w:lang w:val="az-Latn-AZ"/>
        </w:rPr>
        <w:t xml:space="preserve">Epifaniya. [Elektron resurs] / URL: </w:t>
      </w:r>
      <w:r w:rsidRPr="00237A0F">
        <w:rPr>
          <w:rFonts w:ascii="Times New Roman" w:eastAsia="Calibri" w:hAnsi="Times New Roman" w:cs="Times New Roman"/>
          <w:color w:val="000000"/>
          <w:sz w:val="24"/>
          <w:szCs w:val="24"/>
          <w:lang w:val="en-US"/>
        </w:rPr>
        <w:fldChar w:fldCharType="begin"/>
      </w:r>
      <w:r w:rsidRPr="00F1554B">
        <w:rPr>
          <w:rFonts w:ascii="Times New Roman" w:eastAsia="Calibri" w:hAnsi="Times New Roman" w:cs="Times New Roman"/>
          <w:color w:val="000000"/>
          <w:sz w:val="24"/>
          <w:szCs w:val="24"/>
          <w:lang w:val="de-DE"/>
        </w:rPr>
        <w:instrText xml:space="preserve"> HYPERLINK "https://az.wikipedia.org/wiki/Epifaniya_(duy%C4%9Fu)" </w:instrText>
      </w:r>
      <w:r w:rsidRPr="00237A0F">
        <w:rPr>
          <w:rFonts w:ascii="Times New Roman" w:eastAsia="Calibri" w:hAnsi="Times New Roman" w:cs="Times New Roman"/>
          <w:color w:val="000000"/>
          <w:sz w:val="24"/>
          <w:szCs w:val="24"/>
          <w:lang w:val="en-US"/>
        </w:rPr>
        <w:fldChar w:fldCharType="separate"/>
      </w:r>
      <w:r w:rsidRPr="00237A0F">
        <w:rPr>
          <w:rFonts w:ascii="Times New Roman" w:eastAsia="Calibri" w:hAnsi="Times New Roman" w:cs="Times New Roman"/>
          <w:color w:val="0000FF"/>
          <w:sz w:val="28"/>
          <w:szCs w:val="28"/>
          <w:u w:val="single"/>
          <w:lang w:val="az-Latn-AZ"/>
        </w:rPr>
        <w:t>https://az.wikipedia.org/wiki/Epifaniya_(duy%C4%9Fu)</w:t>
      </w:r>
      <w:r w:rsidRPr="00237A0F">
        <w:rPr>
          <w:rFonts w:ascii="Times New Roman" w:eastAsia="Calibri" w:hAnsi="Times New Roman" w:cs="Times New Roman"/>
          <w:color w:val="0000FF"/>
          <w:sz w:val="28"/>
          <w:szCs w:val="28"/>
          <w:u w:val="single"/>
          <w:lang w:val="az-Latn-AZ"/>
        </w:rPr>
        <w:fldChar w:fldCharType="end"/>
      </w:r>
    </w:p>
    <w:p w:rsidR="00237A0F" w:rsidRDefault="00237A0F" w:rsidP="00237A0F">
      <w:pPr>
        <w:jc w:val="center"/>
        <w:rPr>
          <w:rFonts w:ascii="Times New Roman" w:hAnsi="Times New Roman" w:cs="Times New Roman"/>
          <w:b/>
          <w:sz w:val="32"/>
          <w:szCs w:val="32"/>
          <w:lang w:val="az-Latn-AZ"/>
        </w:rPr>
      </w:pPr>
    </w:p>
    <w:p w:rsidR="00237A0F" w:rsidRDefault="00237A0F" w:rsidP="00237A0F">
      <w:pPr>
        <w:jc w:val="center"/>
        <w:rPr>
          <w:rFonts w:ascii="Times New Roman" w:hAnsi="Times New Roman" w:cs="Times New Roman"/>
          <w:b/>
          <w:sz w:val="32"/>
          <w:szCs w:val="32"/>
          <w:lang w:val="az-Latn-AZ"/>
        </w:rPr>
      </w:pPr>
    </w:p>
    <w:p w:rsidR="00237A0F" w:rsidRPr="00237A0F" w:rsidRDefault="00237A0F" w:rsidP="00237A0F">
      <w:pPr>
        <w:spacing w:after="0" w:line="240" w:lineRule="auto"/>
        <w:rPr>
          <w:rFonts w:ascii="Times New Roman" w:eastAsia="Times New Roman" w:hAnsi="Times New Roman" w:cs="Times New Roman"/>
          <w:sz w:val="28"/>
          <w:szCs w:val="28"/>
        </w:rPr>
      </w:pPr>
      <w:r w:rsidRPr="00237A0F">
        <w:rPr>
          <w:rFonts w:ascii="Times New Roman" w:eastAsia="Times New Roman" w:hAnsi="Times New Roman" w:cs="Times New Roman"/>
          <w:sz w:val="28"/>
          <w:szCs w:val="28"/>
        </w:rPr>
        <w:lastRenderedPageBreak/>
        <w:t>УДК 81</w:t>
      </w:r>
    </w:p>
    <w:p w:rsidR="00237A0F" w:rsidRPr="00237A0F" w:rsidRDefault="00237A0F" w:rsidP="00237A0F">
      <w:pPr>
        <w:spacing w:after="0" w:line="240" w:lineRule="auto"/>
        <w:jc w:val="center"/>
        <w:rPr>
          <w:rFonts w:ascii="Times New Roman" w:eastAsia="Times New Roman" w:hAnsi="Times New Roman" w:cs="Times New Roman"/>
          <w:b/>
          <w:sz w:val="28"/>
          <w:szCs w:val="28"/>
        </w:rPr>
      </w:pPr>
      <w:r w:rsidRPr="00237A0F">
        <w:rPr>
          <w:rFonts w:ascii="Times New Roman" w:eastAsia="Times New Roman" w:hAnsi="Times New Roman" w:cs="Times New Roman"/>
          <w:b/>
          <w:sz w:val="28"/>
          <w:szCs w:val="28"/>
        </w:rPr>
        <w:t>ИМЕНА СОБСТВЕННЫЕ В ТЕКСТЕ РАССКАЗА   М. ФРИША «</w:t>
      </w:r>
      <w:r w:rsidRPr="00237A0F">
        <w:rPr>
          <w:rFonts w:ascii="Times New Roman" w:eastAsia="Times New Roman" w:hAnsi="Times New Roman" w:cs="Times New Roman"/>
          <w:b/>
          <w:sz w:val="28"/>
          <w:szCs w:val="28"/>
          <w:lang w:val="de-DE"/>
        </w:rPr>
        <w:t>GESCHICHTE</w:t>
      </w:r>
      <w:r w:rsidRPr="00F1554B">
        <w:rPr>
          <w:rFonts w:ascii="Times New Roman" w:eastAsia="Times New Roman" w:hAnsi="Times New Roman" w:cs="Times New Roman"/>
          <w:b/>
          <w:sz w:val="28"/>
          <w:szCs w:val="28"/>
        </w:rPr>
        <w:t xml:space="preserve"> </w:t>
      </w:r>
      <w:r w:rsidRPr="00237A0F">
        <w:rPr>
          <w:rFonts w:ascii="Times New Roman" w:eastAsia="Times New Roman" w:hAnsi="Times New Roman" w:cs="Times New Roman"/>
          <w:b/>
          <w:sz w:val="28"/>
          <w:szCs w:val="28"/>
          <w:lang w:val="de-DE"/>
        </w:rPr>
        <w:t>VON</w:t>
      </w:r>
      <w:r w:rsidRPr="00F1554B">
        <w:rPr>
          <w:rFonts w:ascii="Times New Roman" w:eastAsia="Times New Roman" w:hAnsi="Times New Roman" w:cs="Times New Roman"/>
          <w:b/>
          <w:sz w:val="28"/>
          <w:szCs w:val="28"/>
        </w:rPr>
        <w:t xml:space="preserve"> </w:t>
      </w:r>
      <w:r w:rsidRPr="00237A0F">
        <w:rPr>
          <w:rFonts w:ascii="Times New Roman" w:eastAsia="Times New Roman" w:hAnsi="Times New Roman" w:cs="Times New Roman"/>
          <w:b/>
          <w:sz w:val="28"/>
          <w:szCs w:val="28"/>
          <w:lang w:val="de-DE"/>
        </w:rPr>
        <w:t>ISIDOR</w:t>
      </w:r>
      <w:r w:rsidRPr="00237A0F">
        <w:rPr>
          <w:rFonts w:ascii="Times New Roman" w:eastAsia="Times New Roman" w:hAnsi="Times New Roman" w:cs="Times New Roman"/>
          <w:b/>
          <w:sz w:val="28"/>
          <w:szCs w:val="28"/>
        </w:rPr>
        <w:t>»: КУЛЬТУРОЛОГИЧЕСКИЙ АСПЕКТ</w:t>
      </w:r>
    </w:p>
    <w:p w:rsidR="00237A0F" w:rsidRPr="00237A0F" w:rsidRDefault="00237A0F" w:rsidP="00237A0F">
      <w:pPr>
        <w:spacing w:after="0" w:line="240" w:lineRule="auto"/>
        <w:jc w:val="center"/>
        <w:rPr>
          <w:rFonts w:ascii="Times New Roman" w:eastAsia="Times New Roman" w:hAnsi="Times New Roman" w:cs="Times New Roman"/>
          <w:b/>
          <w:sz w:val="28"/>
          <w:szCs w:val="28"/>
        </w:rPr>
      </w:pPr>
    </w:p>
    <w:p w:rsidR="00237A0F" w:rsidRPr="00237A0F" w:rsidRDefault="00237A0F" w:rsidP="00237A0F">
      <w:pPr>
        <w:spacing w:after="0" w:line="240" w:lineRule="auto"/>
        <w:jc w:val="center"/>
        <w:rPr>
          <w:rFonts w:ascii="Times New Roman" w:eastAsia="Times New Roman" w:hAnsi="Times New Roman" w:cs="Times New Roman"/>
          <w:b/>
          <w:sz w:val="28"/>
          <w:szCs w:val="28"/>
        </w:rPr>
      </w:pPr>
      <w:proofErr w:type="spellStart"/>
      <w:r w:rsidRPr="00237A0F">
        <w:rPr>
          <w:rFonts w:ascii="Times New Roman" w:eastAsia="Times New Roman" w:hAnsi="Times New Roman" w:cs="Times New Roman"/>
          <w:b/>
          <w:sz w:val="28"/>
          <w:szCs w:val="28"/>
        </w:rPr>
        <w:t>Хомутская</w:t>
      </w:r>
      <w:proofErr w:type="spellEnd"/>
      <w:r w:rsidRPr="00237A0F">
        <w:rPr>
          <w:rFonts w:ascii="Times New Roman" w:eastAsia="Times New Roman" w:hAnsi="Times New Roman" w:cs="Times New Roman"/>
          <w:b/>
          <w:sz w:val="28"/>
          <w:szCs w:val="28"/>
        </w:rPr>
        <w:t xml:space="preserve"> Наталья Ивановна</w:t>
      </w:r>
    </w:p>
    <w:p w:rsidR="00237A0F" w:rsidRPr="00237A0F" w:rsidRDefault="00237A0F" w:rsidP="00237A0F">
      <w:pPr>
        <w:spacing w:after="0" w:line="240" w:lineRule="auto"/>
        <w:jc w:val="center"/>
        <w:rPr>
          <w:rFonts w:ascii="Times New Roman" w:eastAsia="Times New Roman" w:hAnsi="Times New Roman" w:cs="Times New Roman"/>
          <w:sz w:val="28"/>
          <w:szCs w:val="28"/>
        </w:rPr>
      </w:pPr>
      <w:r w:rsidRPr="00237A0F">
        <w:rPr>
          <w:rFonts w:ascii="Times New Roman" w:eastAsia="Times New Roman" w:hAnsi="Times New Roman" w:cs="Times New Roman"/>
          <w:sz w:val="28"/>
          <w:szCs w:val="28"/>
        </w:rPr>
        <w:t>заведующий кафедрой германо-романских языков и методики их преподавания Государственного социально-гуманитарного университета; кандидат филологических наук, доцент</w:t>
      </w:r>
    </w:p>
    <w:p w:rsidR="00237A0F" w:rsidRPr="00237A0F" w:rsidRDefault="00237A0F" w:rsidP="00237A0F">
      <w:pPr>
        <w:spacing w:after="0" w:line="240" w:lineRule="auto"/>
        <w:jc w:val="center"/>
        <w:rPr>
          <w:rFonts w:ascii="Times New Roman" w:eastAsia="Times New Roman" w:hAnsi="Times New Roman" w:cs="Times New Roman"/>
          <w:sz w:val="28"/>
          <w:szCs w:val="28"/>
        </w:rPr>
      </w:pPr>
      <w:r w:rsidRPr="00237A0F">
        <w:rPr>
          <w:rFonts w:ascii="Times New Roman" w:eastAsia="Times New Roman" w:hAnsi="Times New Roman" w:cs="Times New Roman"/>
          <w:sz w:val="28"/>
          <w:szCs w:val="28"/>
        </w:rPr>
        <w:t>(г. Коломна, Россия)</w:t>
      </w:r>
    </w:p>
    <w:p w:rsidR="00237A0F" w:rsidRPr="00237A0F" w:rsidRDefault="00237A0F" w:rsidP="00237A0F">
      <w:pPr>
        <w:spacing w:after="0" w:line="240" w:lineRule="auto"/>
        <w:jc w:val="center"/>
        <w:rPr>
          <w:rFonts w:eastAsia="Times New Roman" w:cs="Times New Roman"/>
        </w:rPr>
      </w:pPr>
    </w:p>
    <w:p w:rsidR="00237A0F" w:rsidRPr="00237A0F" w:rsidRDefault="00237A0F" w:rsidP="00237A0F">
      <w:pPr>
        <w:spacing w:after="0" w:line="240" w:lineRule="auto"/>
        <w:jc w:val="both"/>
        <w:rPr>
          <w:rFonts w:ascii="Times New Roman" w:eastAsia="Times New Roman" w:hAnsi="Times New Roman" w:cs="Times New Roman"/>
          <w:sz w:val="28"/>
          <w:szCs w:val="28"/>
        </w:rPr>
      </w:pPr>
      <w:r w:rsidRPr="00237A0F">
        <w:rPr>
          <w:rFonts w:ascii="Times New Roman" w:eastAsia="Times New Roman" w:hAnsi="Times New Roman" w:cs="Times New Roman"/>
          <w:sz w:val="28"/>
          <w:szCs w:val="28"/>
        </w:rPr>
        <w:t xml:space="preserve">Аннотация: в данном докладе подчеркивается роль имен собственных в раскрытии смысла короткого рассказа М. </w:t>
      </w:r>
      <w:proofErr w:type="spellStart"/>
      <w:r w:rsidRPr="00237A0F">
        <w:rPr>
          <w:rFonts w:ascii="Times New Roman" w:eastAsia="Times New Roman" w:hAnsi="Times New Roman" w:cs="Times New Roman"/>
          <w:sz w:val="28"/>
          <w:szCs w:val="28"/>
        </w:rPr>
        <w:t>Фриша</w:t>
      </w:r>
      <w:proofErr w:type="spellEnd"/>
      <w:r w:rsidRPr="00237A0F">
        <w:rPr>
          <w:rFonts w:ascii="Times New Roman" w:eastAsia="Times New Roman" w:hAnsi="Times New Roman" w:cs="Times New Roman"/>
          <w:sz w:val="28"/>
          <w:szCs w:val="28"/>
        </w:rPr>
        <w:t xml:space="preserve"> «</w:t>
      </w:r>
      <w:r w:rsidRPr="00237A0F">
        <w:rPr>
          <w:rFonts w:ascii="Times New Roman" w:eastAsia="Times New Roman" w:hAnsi="Times New Roman" w:cs="Times New Roman"/>
          <w:sz w:val="28"/>
          <w:szCs w:val="28"/>
          <w:lang w:val="de-DE"/>
        </w:rPr>
        <w:t>Geschichte</w:t>
      </w:r>
      <w:r w:rsidRPr="00F1554B">
        <w:rPr>
          <w:rFonts w:ascii="Times New Roman" w:eastAsia="Times New Roman" w:hAnsi="Times New Roman" w:cs="Times New Roman"/>
          <w:sz w:val="28"/>
          <w:szCs w:val="28"/>
        </w:rPr>
        <w:t xml:space="preserve"> </w:t>
      </w:r>
      <w:r w:rsidRPr="00237A0F">
        <w:rPr>
          <w:rFonts w:ascii="Times New Roman" w:eastAsia="Times New Roman" w:hAnsi="Times New Roman" w:cs="Times New Roman"/>
          <w:sz w:val="28"/>
          <w:szCs w:val="28"/>
          <w:lang w:val="de-DE"/>
        </w:rPr>
        <w:t>von</w:t>
      </w:r>
      <w:r w:rsidRPr="00F1554B">
        <w:rPr>
          <w:rFonts w:ascii="Times New Roman" w:eastAsia="Times New Roman" w:hAnsi="Times New Roman" w:cs="Times New Roman"/>
          <w:sz w:val="28"/>
          <w:szCs w:val="28"/>
        </w:rPr>
        <w:t xml:space="preserve"> </w:t>
      </w:r>
      <w:r w:rsidRPr="00237A0F">
        <w:rPr>
          <w:rFonts w:ascii="Times New Roman" w:eastAsia="Times New Roman" w:hAnsi="Times New Roman" w:cs="Times New Roman"/>
          <w:sz w:val="28"/>
          <w:szCs w:val="28"/>
          <w:lang w:val="de-DE"/>
        </w:rPr>
        <w:t>Isidor</w:t>
      </w:r>
      <w:r w:rsidRPr="00237A0F">
        <w:rPr>
          <w:rFonts w:ascii="Times New Roman" w:eastAsia="Times New Roman" w:hAnsi="Times New Roman" w:cs="Times New Roman"/>
          <w:sz w:val="28"/>
          <w:szCs w:val="28"/>
        </w:rPr>
        <w:t xml:space="preserve">», дается краткая характеристика жанра, типичного для немецкоязычной литературы второй половины ХХ века.  Имена собственные рассматриваются с позиций языкознания и культуры, </w:t>
      </w:r>
      <w:proofErr w:type="spellStart"/>
      <w:r w:rsidRPr="00237A0F">
        <w:rPr>
          <w:rFonts w:ascii="Times New Roman" w:eastAsia="Times New Roman" w:hAnsi="Times New Roman" w:cs="Times New Roman"/>
          <w:sz w:val="28"/>
          <w:szCs w:val="28"/>
        </w:rPr>
        <w:t>нарративного</w:t>
      </w:r>
      <w:proofErr w:type="spellEnd"/>
      <w:r w:rsidRPr="00237A0F">
        <w:rPr>
          <w:rFonts w:ascii="Times New Roman" w:eastAsia="Times New Roman" w:hAnsi="Times New Roman" w:cs="Times New Roman"/>
          <w:sz w:val="28"/>
          <w:szCs w:val="28"/>
        </w:rPr>
        <w:t xml:space="preserve"> подхода. </w:t>
      </w:r>
    </w:p>
    <w:p w:rsidR="00237A0F" w:rsidRPr="00237A0F" w:rsidRDefault="00237A0F" w:rsidP="00237A0F">
      <w:pPr>
        <w:spacing w:after="0" w:line="240" w:lineRule="auto"/>
        <w:jc w:val="both"/>
        <w:rPr>
          <w:rFonts w:ascii="Times New Roman" w:eastAsia="Times New Roman" w:hAnsi="Times New Roman" w:cs="Times New Roman"/>
          <w:color w:val="000000"/>
          <w:sz w:val="28"/>
          <w:szCs w:val="28"/>
        </w:rPr>
      </w:pPr>
    </w:p>
    <w:p w:rsidR="00237A0F" w:rsidRPr="00237A0F" w:rsidRDefault="00237A0F" w:rsidP="00237A0F">
      <w:pPr>
        <w:widowControl w:val="0"/>
        <w:suppressAutoHyphens/>
        <w:autoSpaceDN w:val="0"/>
        <w:spacing w:after="0" w:line="240" w:lineRule="auto"/>
        <w:ind w:firstLine="717"/>
        <w:jc w:val="both"/>
        <w:textAlignment w:val="baseline"/>
        <w:rPr>
          <w:rFonts w:ascii="Times New Roman" w:eastAsia="SimSun" w:hAnsi="Times New Roman" w:cs="Mangal"/>
          <w:kern w:val="3"/>
          <w:sz w:val="28"/>
          <w:szCs w:val="28"/>
          <w:lang w:eastAsia="zh-CN" w:bidi="hi-IN"/>
        </w:rPr>
      </w:pPr>
      <w:r w:rsidRPr="00237A0F">
        <w:rPr>
          <w:rFonts w:ascii="Times New Roman" w:eastAsia="SimSun" w:hAnsi="Times New Roman" w:cs="Mangal"/>
          <w:kern w:val="3"/>
          <w:sz w:val="28"/>
          <w:szCs w:val="28"/>
          <w:lang w:eastAsia="zh-CN" w:bidi="hi-IN"/>
        </w:rPr>
        <w:t>Исторически сложилось, что в культуре любого народа присутствует множество имен собственных, обладающих своей этимологией и отсылкой к определенной эпохе. Исследование имен собственных является частью культурологии, ибо каждое имя собственное – это тесное переплетение ономастики, как раздела языкознания, с историко-культурными компонентами картины мира. Ономастика в равной степени, как и культура обладает своим понятийным аппаратом, методами исследования, включая описание. Природа имен собственных чрезвычайно разнообразна. Они отличаются от других полнозначных слов, называемых нарицательными (</w:t>
      </w:r>
      <w:proofErr w:type="spellStart"/>
      <w:r w:rsidRPr="00237A0F">
        <w:rPr>
          <w:rFonts w:ascii="Times New Roman" w:eastAsia="SimSun" w:hAnsi="Times New Roman" w:cs="Mangal"/>
          <w:kern w:val="3"/>
          <w:sz w:val="28"/>
          <w:szCs w:val="28"/>
          <w:lang w:eastAsia="zh-CN" w:bidi="hi-IN"/>
        </w:rPr>
        <w:t>аппелятивными</w:t>
      </w:r>
      <w:proofErr w:type="spellEnd"/>
      <w:r w:rsidRPr="00237A0F">
        <w:rPr>
          <w:rFonts w:ascii="Times New Roman" w:eastAsia="SimSun" w:hAnsi="Times New Roman" w:cs="Mangal"/>
          <w:kern w:val="3"/>
          <w:sz w:val="28"/>
          <w:szCs w:val="28"/>
          <w:lang w:eastAsia="zh-CN" w:bidi="hi-IN"/>
        </w:rPr>
        <w:t>), своей функцией в языке и лексическими качествами [3, с.43]. Их можно изучать отдельно как устойчивые лексемы языка, но исходя из цели предпринятого исследования, а именно показать роль имен собственных в тексте немецкоязычного короткого рассказа, совершенно актуальным представляется утверждение об исследование текстов с позиций лингвистики и культурологии.</w:t>
      </w:r>
    </w:p>
    <w:p w:rsidR="00237A0F" w:rsidRPr="00237A0F" w:rsidRDefault="00237A0F" w:rsidP="00237A0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37A0F">
        <w:rPr>
          <w:rFonts w:ascii="Times New Roman" w:eastAsia="Times New Roman" w:hAnsi="Times New Roman" w:cs="Times New Roman"/>
          <w:sz w:val="28"/>
          <w:szCs w:val="28"/>
          <w:lang w:eastAsia="ru-RU"/>
        </w:rPr>
        <w:t xml:space="preserve">Немецкоязычный короткий рассказ, как литературный жанр является довольно молодым, он возник после Второй мировой войны. Типичным для данного жанра является некая </w:t>
      </w:r>
      <w:proofErr w:type="spellStart"/>
      <w:r w:rsidRPr="00237A0F">
        <w:rPr>
          <w:rFonts w:ascii="Times New Roman" w:eastAsia="Times New Roman" w:hAnsi="Times New Roman" w:cs="Times New Roman"/>
          <w:sz w:val="28"/>
          <w:szCs w:val="28"/>
          <w:lang w:eastAsia="ru-RU"/>
        </w:rPr>
        <w:t>закодированность</w:t>
      </w:r>
      <w:proofErr w:type="spellEnd"/>
      <w:r w:rsidRPr="00237A0F">
        <w:rPr>
          <w:rFonts w:ascii="Times New Roman" w:eastAsia="Times New Roman" w:hAnsi="Times New Roman" w:cs="Times New Roman"/>
          <w:sz w:val="28"/>
          <w:szCs w:val="28"/>
          <w:lang w:eastAsia="ru-RU"/>
        </w:rPr>
        <w:t xml:space="preserve">, </w:t>
      </w:r>
      <w:r w:rsidRPr="00237A0F">
        <w:rPr>
          <w:rFonts w:ascii="Times New Roman" w:eastAsia="Times New Roman" w:hAnsi="Times New Roman" w:cs="Times New Roman"/>
          <w:color w:val="202122"/>
          <w:sz w:val="28"/>
          <w:szCs w:val="28"/>
          <w:lang w:eastAsia="ru-RU"/>
        </w:rPr>
        <w:t xml:space="preserve">многозначность </w:t>
      </w:r>
      <w:r w:rsidRPr="00237A0F">
        <w:rPr>
          <w:rFonts w:ascii="Times New Roman" w:eastAsia="Times New Roman" w:hAnsi="Times New Roman" w:cs="Times New Roman"/>
          <w:sz w:val="28"/>
          <w:szCs w:val="28"/>
          <w:lang w:eastAsia="ru-RU"/>
        </w:rPr>
        <w:t xml:space="preserve">смысла, ориентация на то, что читатель сам должен дойти до понимания, что проскальзывает между строк. Во многих коротких рассказах имена собственные несут в себе некие элементы аллюзивного, отсылочного характера с элементами </w:t>
      </w:r>
      <w:proofErr w:type="spellStart"/>
      <w:r w:rsidRPr="00237A0F">
        <w:rPr>
          <w:rFonts w:ascii="Times New Roman" w:eastAsia="Times New Roman" w:hAnsi="Times New Roman" w:cs="Times New Roman"/>
          <w:sz w:val="28"/>
          <w:szCs w:val="28"/>
          <w:lang w:eastAsia="ru-RU"/>
        </w:rPr>
        <w:t>нарративного</w:t>
      </w:r>
      <w:proofErr w:type="spellEnd"/>
      <w:r w:rsidRPr="00237A0F">
        <w:rPr>
          <w:rFonts w:ascii="Times New Roman" w:eastAsia="Times New Roman" w:hAnsi="Times New Roman" w:cs="Times New Roman"/>
          <w:sz w:val="28"/>
          <w:szCs w:val="28"/>
          <w:lang w:eastAsia="ru-RU"/>
        </w:rPr>
        <w:t xml:space="preserve"> подхода автора. </w:t>
      </w:r>
      <w:r w:rsidRPr="00237A0F">
        <w:rPr>
          <w:rFonts w:ascii="Times New Roman" w:eastAsia="Times New Roman" w:hAnsi="Times New Roman" w:cs="Times New Roman"/>
          <w:color w:val="333333"/>
          <w:sz w:val="28"/>
          <w:szCs w:val="28"/>
          <w:lang w:eastAsia="ru-RU"/>
        </w:rPr>
        <w:t>Текст немецкоязычного короткого рассказа логично структурирован, лексика, включая имена собственные, детально продумана, стилистические средства направлены на отображение главной идеи текста. Отправной точкой</w:t>
      </w:r>
      <w:r w:rsidRPr="00237A0F">
        <w:rPr>
          <w:rFonts w:ascii="Times New Roman" w:eastAsia="Times New Roman" w:hAnsi="Times New Roman" w:cs="Times New Roman"/>
          <w:sz w:val="28"/>
          <w:szCs w:val="28"/>
          <w:lang w:eastAsia="ru-RU"/>
        </w:rPr>
        <w:t xml:space="preserve"> определения немецкоязычного короткого рассказа следует считать дефиницию К. </w:t>
      </w:r>
      <w:proofErr w:type="spellStart"/>
      <w:r w:rsidRPr="00237A0F">
        <w:rPr>
          <w:rFonts w:ascii="Times New Roman" w:eastAsia="Times New Roman" w:hAnsi="Times New Roman" w:cs="Times New Roman"/>
          <w:sz w:val="28"/>
          <w:szCs w:val="28"/>
          <w:lang w:eastAsia="ru-RU"/>
        </w:rPr>
        <w:t>Кузенберга</w:t>
      </w:r>
      <w:proofErr w:type="spellEnd"/>
      <w:r w:rsidRPr="00237A0F">
        <w:rPr>
          <w:rFonts w:ascii="Times New Roman" w:eastAsia="Times New Roman" w:hAnsi="Times New Roman" w:cs="Times New Roman"/>
          <w:sz w:val="28"/>
          <w:szCs w:val="28"/>
          <w:lang w:eastAsia="ru-RU"/>
        </w:rPr>
        <w:t xml:space="preserve">: «Она [короткая история] являет собой нечто, что не поддается никакому определению. Невозможно сказать, какой она должна </w:t>
      </w:r>
      <w:r w:rsidRPr="00237A0F">
        <w:rPr>
          <w:rFonts w:ascii="Times New Roman" w:eastAsia="Times New Roman" w:hAnsi="Times New Roman" w:cs="Times New Roman"/>
          <w:sz w:val="28"/>
          <w:szCs w:val="28"/>
          <w:lang w:eastAsia="ru-RU"/>
        </w:rPr>
        <w:lastRenderedPageBreak/>
        <w:t>быть, гораздо легче удается сказать, какой в своем многообразии она может быть» [1, 305].</w:t>
      </w:r>
    </w:p>
    <w:p w:rsidR="00237A0F" w:rsidRPr="00237A0F" w:rsidRDefault="00237A0F" w:rsidP="00237A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37A0F">
        <w:rPr>
          <w:rFonts w:ascii="Times New Roman" w:eastAsia="Times New Roman" w:hAnsi="Times New Roman" w:cs="Times New Roman"/>
          <w:sz w:val="28"/>
          <w:szCs w:val="28"/>
          <w:lang w:eastAsia="ru-RU"/>
        </w:rPr>
        <w:t xml:space="preserve">Предметом исследования являются имена собственные в тексте рассказа М. </w:t>
      </w:r>
      <w:proofErr w:type="spellStart"/>
      <w:r w:rsidRPr="00237A0F">
        <w:rPr>
          <w:rFonts w:ascii="Times New Roman" w:eastAsia="Times New Roman" w:hAnsi="Times New Roman" w:cs="Times New Roman"/>
          <w:sz w:val="28"/>
          <w:szCs w:val="28"/>
          <w:lang w:eastAsia="ru-RU"/>
        </w:rPr>
        <w:t>Фриша</w:t>
      </w:r>
      <w:proofErr w:type="spellEnd"/>
      <w:r w:rsidRPr="00237A0F">
        <w:rPr>
          <w:rFonts w:ascii="Times New Roman" w:eastAsia="Times New Roman" w:hAnsi="Times New Roman" w:cs="Times New Roman"/>
          <w:sz w:val="28"/>
          <w:szCs w:val="28"/>
          <w:lang w:eastAsia="ru-RU"/>
        </w:rPr>
        <w:t xml:space="preserve"> «</w:t>
      </w:r>
      <w:r w:rsidRPr="00237A0F">
        <w:rPr>
          <w:rFonts w:ascii="Times New Roman" w:eastAsia="Times New Roman" w:hAnsi="Times New Roman" w:cs="Times New Roman"/>
          <w:sz w:val="28"/>
          <w:szCs w:val="28"/>
          <w:lang w:val="de-DE" w:eastAsia="ru-RU"/>
        </w:rPr>
        <w:t>Geschichte</w:t>
      </w:r>
      <w:r w:rsidRPr="00F1554B">
        <w:rPr>
          <w:rFonts w:ascii="Times New Roman" w:eastAsia="Times New Roman" w:hAnsi="Times New Roman" w:cs="Times New Roman"/>
          <w:sz w:val="28"/>
          <w:szCs w:val="28"/>
          <w:lang w:eastAsia="ru-RU"/>
        </w:rPr>
        <w:t xml:space="preserve"> </w:t>
      </w:r>
      <w:r w:rsidRPr="00237A0F">
        <w:rPr>
          <w:rFonts w:ascii="Times New Roman" w:eastAsia="Times New Roman" w:hAnsi="Times New Roman" w:cs="Times New Roman"/>
          <w:sz w:val="28"/>
          <w:szCs w:val="28"/>
          <w:lang w:val="de-DE" w:eastAsia="ru-RU"/>
        </w:rPr>
        <w:t>von</w:t>
      </w:r>
      <w:r w:rsidRPr="00F1554B">
        <w:rPr>
          <w:rFonts w:ascii="Times New Roman" w:eastAsia="Times New Roman" w:hAnsi="Times New Roman" w:cs="Times New Roman"/>
          <w:sz w:val="28"/>
          <w:szCs w:val="28"/>
          <w:lang w:eastAsia="ru-RU"/>
        </w:rPr>
        <w:t xml:space="preserve"> </w:t>
      </w:r>
      <w:r w:rsidRPr="00237A0F">
        <w:rPr>
          <w:rFonts w:ascii="Times New Roman" w:eastAsia="Times New Roman" w:hAnsi="Times New Roman" w:cs="Times New Roman"/>
          <w:sz w:val="28"/>
          <w:szCs w:val="28"/>
          <w:lang w:val="de-DE" w:eastAsia="ru-RU"/>
        </w:rPr>
        <w:t>Isidor</w:t>
      </w:r>
      <w:r w:rsidRPr="00237A0F">
        <w:rPr>
          <w:rFonts w:ascii="Times New Roman" w:eastAsia="Times New Roman" w:hAnsi="Times New Roman" w:cs="Times New Roman"/>
          <w:sz w:val="28"/>
          <w:szCs w:val="28"/>
          <w:lang w:eastAsia="ru-RU"/>
        </w:rPr>
        <w:t>», представлен</w:t>
      </w:r>
      <w:r w:rsidRPr="00F1554B">
        <w:rPr>
          <w:rFonts w:ascii="Times New Roman" w:eastAsia="Times New Roman" w:hAnsi="Times New Roman" w:cs="Times New Roman"/>
          <w:sz w:val="28"/>
          <w:szCs w:val="28"/>
          <w:lang w:eastAsia="ru-RU"/>
        </w:rPr>
        <w:t>н</w:t>
      </w:r>
      <w:r w:rsidRPr="00237A0F">
        <w:rPr>
          <w:rFonts w:ascii="Times New Roman" w:eastAsia="Times New Roman" w:hAnsi="Times New Roman" w:cs="Times New Roman"/>
          <w:sz w:val="28"/>
          <w:szCs w:val="28"/>
          <w:lang w:eastAsia="ru-RU"/>
        </w:rPr>
        <w:t xml:space="preserve">ые антропонимами и топонимами. Уже в самом названии рассказа присутствует имя собственное – это имя главного героя – </w:t>
      </w:r>
      <w:r w:rsidRPr="00237A0F">
        <w:rPr>
          <w:rFonts w:ascii="Times New Roman" w:eastAsia="Times New Roman" w:hAnsi="Times New Roman" w:cs="Times New Roman"/>
          <w:bCs/>
          <w:iCs/>
          <w:sz w:val="28"/>
          <w:szCs w:val="28"/>
          <w:lang w:val="de-DE" w:eastAsia="ru-RU"/>
        </w:rPr>
        <w:t>Isidor</w:t>
      </w:r>
      <w:r w:rsidRPr="00237A0F">
        <w:rPr>
          <w:rFonts w:ascii="Times New Roman" w:eastAsia="Times New Roman" w:hAnsi="Times New Roman" w:cs="Times New Roman"/>
          <w:sz w:val="28"/>
          <w:szCs w:val="28"/>
          <w:lang w:eastAsia="ru-RU"/>
        </w:rPr>
        <w:t xml:space="preserve">. Касательно этимологии, то имя Исидор произошло от греческого имени </w:t>
      </w:r>
      <w:proofErr w:type="spellStart"/>
      <w:r w:rsidRPr="00237A0F">
        <w:rPr>
          <w:rFonts w:ascii="Times New Roman" w:eastAsia="Times New Roman" w:hAnsi="Times New Roman" w:cs="Times New Roman"/>
          <w:sz w:val="28"/>
          <w:szCs w:val="28"/>
          <w:lang w:eastAsia="ru-RU"/>
        </w:rPr>
        <w:t>Исидорос</w:t>
      </w:r>
      <w:proofErr w:type="spellEnd"/>
      <w:r w:rsidRPr="00237A0F">
        <w:rPr>
          <w:rFonts w:ascii="Times New Roman" w:eastAsia="Times New Roman" w:hAnsi="Times New Roman" w:cs="Times New Roman"/>
          <w:sz w:val="28"/>
          <w:szCs w:val="28"/>
          <w:lang w:eastAsia="ru-RU"/>
        </w:rPr>
        <w:t>, означающее «дар Исиды», которое, в свою очередь, образовалось от двух слов «</w:t>
      </w:r>
      <w:proofErr w:type="spellStart"/>
      <w:r w:rsidRPr="00237A0F">
        <w:rPr>
          <w:rFonts w:ascii="Times New Roman" w:eastAsia="Times New Roman" w:hAnsi="Times New Roman" w:cs="Times New Roman"/>
          <w:sz w:val="28"/>
          <w:szCs w:val="28"/>
          <w:lang w:eastAsia="ru-RU"/>
        </w:rPr>
        <w:t>Исис</w:t>
      </w:r>
      <w:proofErr w:type="spellEnd"/>
      <w:r w:rsidRPr="00237A0F">
        <w:rPr>
          <w:rFonts w:ascii="Times New Roman" w:eastAsia="Times New Roman" w:hAnsi="Times New Roman" w:cs="Times New Roman"/>
          <w:sz w:val="28"/>
          <w:szCs w:val="28"/>
          <w:lang w:eastAsia="ru-RU"/>
        </w:rPr>
        <w:t>» (имя древнеегипетской богини плодородия Исиды или Изиды) и «</w:t>
      </w:r>
      <w:proofErr w:type="spellStart"/>
      <w:r w:rsidRPr="00237A0F">
        <w:rPr>
          <w:rFonts w:ascii="Times New Roman" w:eastAsia="Times New Roman" w:hAnsi="Times New Roman" w:cs="Times New Roman"/>
          <w:sz w:val="28"/>
          <w:szCs w:val="28"/>
          <w:lang w:eastAsia="ru-RU"/>
        </w:rPr>
        <w:t>дорон</w:t>
      </w:r>
      <w:proofErr w:type="spellEnd"/>
      <w:r w:rsidRPr="00237A0F">
        <w:rPr>
          <w:rFonts w:ascii="Times New Roman" w:eastAsia="Times New Roman" w:hAnsi="Times New Roman" w:cs="Times New Roman"/>
          <w:sz w:val="28"/>
          <w:szCs w:val="28"/>
          <w:lang w:eastAsia="ru-RU"/>
        </w:rPr>
        <w:t xml:space="preserve">» («дар, подарок»). </w:t>
      </w:r>
      <w:r w:rsidRPr="00237A0F">
        <w:rPr>
          <w:rFonts w:ascii="Times New Roman" w:eastAsia="Times New Roman" w:hAnsi="Times New Roman" w:cs="Times New Roman"/>
          <w:color w:val="000000"/>
          <w:sz w:val="28"/>
          <w:szCs w:val="28"/>
          <w:lang w:eastAsia="ru-RU"/>
        </w:rPr>
        <w:t xml:space="preserve">Люди с именем Исидор очень трудолюбивы, старательны и предприимчивы, но иногда раздражительны и способны на необдуманные поступки. Данное описание и действия ярко выражены в тексте с учетом современной эпохи. </w:t>
      </w:r>
      <w:proofErr w:type="spellStart"/>
      <w:r w:rsidRPr="00237A0F">
        <w:rPr>
          <w:rFonts w:ascii="Times New Roman" w:eastAsia="Times New Roman" w:hAnsi="Times New Roman" w:cs="Times New Roman"/>
          <w:color w:val="000000"/>
          <w:sz w:val="28"/>
          <w:szCs w:val="28"/>
          <w:lang w:eastAsia="ru-RU"/>
        </w:rPr>
        <w:t>Нарративный</w:t>
      </w:r>
      <w:proofErr w:type="spellEnd"/>
      <w:r w:rsidRPr="00237A0F">
        <w:rPr>
          <w:rFonts w:ascii="Times New Roman" w:eastAsia="Times New Roman" w:hAnsi="Times New Roman" w:cs="Times New Roman"/>
          <w:color w:val="000000"/>
          <w:sz w:val="28"/>
          <w:szCs w:val="28"/>
          <w:lang w:eastAsia="ru-RU"/>
        </w:rPr>
        <w:t xml:space="preserve"> подход автора представлен наличием имен героинь из древнегреческой мифологии, с которыми сравнивается по характеру и действиям жена Исидора, а именно с Пенелопой и Ниобой. Пенелопа — знаменитый персонаж древнегреческой мифологии, жена Одиссея, которая во время его странствований использовала своё коварство и хитрость, чтобы избавиться от навязчивости женихов. Ниоба - в греческой мифологии дочь Тантала, жена царя Фив </w:t>
      </w:r>
      <w:proofErr w:type="spellStart"/>
      <w:r w:rsidRPr="00237A0F">
        <w:rPr>
          <w:rFonts w:ascii="Times New Roman" w:eastAsia="Times New Roman" w:hAnsi="Times New Roman" w:cs="Times New Roman"/>
          <w:color w:val="000000"/>
          <w:sz w:val="28"/>
          <w:szCs w:val="28"/>
          <w:lang w:eastAsia="ru-RU"/>
        </w:rPr>
        <w:t>Амфиона</w:t>
      </w:r>
      <w:proofErr w:type="spellEnd"/>
      <w:r w:rsidRPr="00237A0F">
        <w:rPr>
          <w:rFonts w:ascii="Times New Roman" w:eastAsia="Times New Roman" w:hAnsi="Times New Roman" w:cs="Times New Roman"/>
          <w:color w:val="000000"/>
          <w:sz w:val="28"/>
          <w:szCs w:val="28"/>
          <w:lang w:eastAsia="ru-RU"/>
        </w:rPr>
        <w:t xml:space="preserve">. Обладая многочисленным потомством, Ниоба возгордилась перед Лето, имевшей только двоих детей: Аполлона и Артемиду. Разгневанная богиня пожаловалась на Ниобу своим детям, которые стрелами из луков убили всех детей Ниобы: Аполлон поразил юношей, Артемида - девушек. Потрясённый гибелью детей, </w:t>
      </w:r>
      <w:proofErr w:type="spellStart"/>
      <w:r w:rsidRPr="00237A0F">
        <w:rPr>
          <w:rFonts w:ascii="Times New Roman" w:eastAsia="Times New Roman" w:hAnsi="Times New Roman" w:cs="Times New Roman"/>
          <w:color w:val="000000"/>
          <w:sz w:val="28"/>
          <w:szCs w:val="28"/>
          <w:lang w:eastAsia="ru-RU"/>
        </w:rPr>
        <w:t>Амфион</w:t>
      </w:r>
      <w:proofErr w:type="spellEnd"/>
      <w:r w:rsidRPr="00237A0F">
        <w:rPr>
          <w:rFonts w:ascii="Times New Roman" w:eastAsia="Times New Roman" w:hAnsi="Times New Roman" w:cs="Times New Roman"/>
          <w:color w:val="000000"/>
          <w:sz w:val="28"/>
          <w:szCs w:val="28"/>
          <w:lang w:eastAsia="ru-RU"/>
        </w:rPr>
        <w:t xml:space="preserve"> покончил с собой, а сама Ниоба окаменела от горя. Но действия главных героев рассказа противоречат действиям мифических героев. В этом и заключается принцип </w:t>
      </w:r>
      <w:proofErr w:type="spellStart"/>
      <w:r w:rsidRPr="00237A0F">
        <w:rPr>
          <w:rFonts w:ascii="Times New Roman" w:eastAsia="Times New Roman" w:hAnsi="Times New Roman" w:cs="Times New Roman"/>
          <w:color w:val="000000"/>
          <w:sz w:val="28"/>
          <w:szCs w:val="28"/>
          <w:lang w:eastAsia="ru-RU"/>
        </w:rPr>
        <w:t>закодированности</w:t>
      </w:r>
      <w:proofErr w:type="spellEnd"/>
      <w:r w:rsidRPr="00237A0F">
        <w:rPr>
          <w:rFonts w:ascii="Times New Roman" w:eastAsia="Times New Roman" w:hAnsi="Times New Roman" w:cs="Times New Roman"/>
          <w:color w:val="000000"/>
          <w:sz w:val="28"/>
          <w:szCs w:val="28"/>
          <w:lang w:eastAsia="ru-RU"/>
        </w:rPr>
        <w:t xml:space="preserve"> смысла данного жанра, на поверхности мы не находим связи с мифическими персонажами. </w:t>
      </w:r>
    </w:p>
    <w:p w:rsidR="00237A0F" w:rsidRPr="00237A0F" w:rsidRDefault="00237A0F" w:rsidP="00237A0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37A0F">
        <w:rPr>
          <w:rFonts w:ascii="Times New Roman" w:eastAsia="Times New Roman" w:hAnsi="Times New Roman" w:cs="Times New Roman"/>
          <w:color w:val="000000"/>
          <w:sz w:val="28"/>
          <w:szCs w:val="28"/>
          <w:lang w:eastAsia="ru-RU"/>
        </w:rPr>
        <w:t xml:space="preserve">Заслуживает внимания и наличие в тексте рассказа ряда топонимических номинаций. Вспоминая о прошлой счастливой жизни главных героев, писатель упоминает названия известных французских городов.  </w:t>
      </w:r>
      <w:r w:rsidRPr="00F1554B">
        <w:rPr>
          <w:rFonts w:ascii="Times New Roman" w:eastAsia="Times New Roman" w:hAnsi="Times New Roman" w:cs="Times New Roman"/>
          <w:iCs/>
          <w:color w:val="000000"/>
          <w:sz w:val="28"/>
          <w:szCs w:val="28"/>
          <w:lang w:val="de-DE" w:eastAsia="ru-RU"/>
        </w:rPr>
        <w:t>«</w:t>
      </w:r>
      <w:r w:rsidRPr="00237A0F">
        <w:rPr>
          <w:rFonts w:ascii="Times New Roman" w:eastAsia="Times New Roman" w:hAnsi="Times New Roman" w:cs="Times New Roman"/>
          <w:iCs/>
          <w:color w:val="000000"/>
          <w:sz w:val="28"/>
          <w:szCs w:val="28"/>
          <w:lang w:val="de-DE" w:eastAsia="ru-RU"/>
        </w:rPr>
        <w:t>Das</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sch</w:t>
      </w:r>
      <w:r w:rsidRPr="00F1554B">
        <w:rPr>
          <w:rFonts w:ascii="Times New Roman" w:eastAsia="Times New Roman" w:hAnsi="Times New Roman" w:cs="Times New Roman"/>
          <w:iCs/>
          <w:color w:val="000000"/>
          <w:sz w:val="28"/>
          <w:szCs w:val="28"/>
          <w:lang w:val="de-DE" w:eastAsia="ru-RU"/>
        </w:rPr>
        <w:t>ö</w:t>
      </w:r>
      <w:r w:rsidRPr="00237A0F">
        <w:rPr>
          <w:rFonts w:ascii="Times New Roman" w:eastAsia="Times New Roman" w:hAnsi="Times New Roman" w:cs="Times New Roman"/>
          <w:iCs/>
          <w:color w:val="000000"/>
          <w:sz w:val="28"/>
          <w:szCs w:val="28"/>
          <w:lang w:val="de-DE" w:eastAsia="ru-RU"/>
        </w:rPr>
        <w:t>ne</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bCs/>
          <w:iCs/>
          <w:color w:val="000000"/>
          <w:sz w:val="28"/>
          <w:szCs w:val="28"/>
          <w:lang w:val="de-DE" w:eastAsia="ru-RU"/>
        </w:rPr>
        <w:t>Avignon</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entz</w:t>
      </w:r>
      <w:r w:rsidRPr="00F1554B">
        <w:rPr>
          <w:rFonts w:ascii="Times New Roman" w:eastAsia="Times New Roman" w:hAnsi="Times New Roman" w:cs="Times New Roman"/>
          <w:iCs/>
          <w:color w:val="000000"/>
          <w:sz w:val="28"/>
          <w:szCs w:val="28"/>
          <w:lang w:val="de-DE" w:eastAsia="ru-RU"/>
        </w:rPr>
        <w:t>ü</w:t>
      </w:r>
      <w:r w:rsidRPr="00237A0F">
        <w:rPr>
          <w:rFonts w:ascii="Times New Roman" w:eastAsia="Times New Roman" w:hAnsi="Times New Roman" w:cs="Times New Roman"/>
          <w:iCs/>
          <w:color w:val="000000"/>
          <w:sz w:val="28"/>
          <w:szCs w:val="28"/>
          <w:lang w:val="de-DE" w:eastAsia="ru-RU"/>
        </w:rPr>
        <w:t>ckte</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sie</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beide</w:t>
      </w:r>
      <w:r w:rsidRPr="00F1554B">
        <w:rPr>
          <w:rFonts w:ascii="Times New Roman" w:eastAsia="Times New Roman" w:hAnsi="Times New Roman" w:cs="Times New Roman"/>
          <w:iCs/>
          <w:color w:val="000000"/>
          <w:sz w:val="28"/>
          <w:szCs w:val="28"/>
          <w:lang w:val="de-DE" w:eastAsia="ru-RU"/>
        </w:rPr>
        <w:t>...». «</w:t>
      </w:r>
      <w:r w:rsidRPr="00237A0F">
        <w:rPr>
          <w:rFonts w:ascii="Times New Roman" w:eastAsia="Times New Roman" w:hAnsi="Times New Roman" w:cs="Times New Roman"/>
          <w:iCs/>
          <w:color w:val="000000"/>
          <w:sz w:val="28"/>
          <w:szCs w:val="28"/>
          <w:lang w:val="de-DE" w:eastAsia="ru-RU"/>
        </w:rPr>
        <w:t>Isidor</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und</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seine</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Frau</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waren</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genau</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neun</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Jahre</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verheiratet</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als</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sie</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in</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bCs/>
          <w:iCs/>
          <w:color w:val="000000"/>
          <w:sz w:val="28"/>
          <w:szCs w:val="28"/>
          <w:lang w:val="de-DE" w:eastAsia="ru-RU"/>
        </w:rPr>
        <w:t>Marseille</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ankamen</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 xml:space="preserve">[2, </w:t>
      </w:r>
      <w:r w:rsidRPr="00237A0F">
        <w:rPr>
          <w:rFonts w:ascii="Times New Roman" w:eastAsia="Times New Roman" w:hAnsi="Times New Roman" w:cs="Times New Roman"/>
          <w:iCs/>
          <w:color w:val="000000"/>
          <w:sz w:val="28"/>
          <w:szCs w:val="28"/>
          <w:lang w:eastAsia="ru-RU"/>
        </w:rPr>
        <w:t>с</w:t>
      </w:r>
      <w:r w:rsidRPr="00F1554B">
        <w:rPr>
          <w:rFonts w:ascii="Times New Roman" w:eastAsia="Times New Roman" w:hAnsi="Times New Roman" w:cs="Times New Roman"/>
          <w:iCs/>
          <w:color w:val="000000"/>
          <w:sz w:val="28"/>
          <w:szCs w:val="28"/>
          <w:lang w:val="de-DE" w:eastAsia="ru-RU"/>
        </w:rPr>
        <w:t>. 128].</w:t>
      </w:r>
      <w:r w:rsidRPr="00F1554B">
        <w:rPr>
          <w:rFonts w:ascii="Times New Roman" w:eastAsia="Times New Roman" w:hAnsi="Times New Roman" w:cs="Times New Roman"/>
          <w:sz w:val="28"/>
          <w:szCs w:val="28"/>
          <w:lang w:val="de-DE" w:eastAsia="ru-RU"/>
        </w:rPr>
        <w:t xml:space="preserve"> </w:t>
      </w:r>
      <w:r w:rsidRPr="00237A0F">
        <w:rPr>
          <w:rFonts w:ascii="Times New Roman" w:eastAsia="Times New Roman" w:hAnsi="Times New Roman" w:cs="Times New Roman"/>
          <w:color w:val="000000"/>
          <w:sz w:val="28"/>
          <w:szCs w:val="28"/>
          <w:lang w:eastAsia="ru-RU"/>
        </w:rPr>
        <w:t>И теперь они собирались насладиться отдыхом в другом чудесном месте, но уже не во Франции, а в Испании. Они хотели отправиться на Майорку, на один из живописнейших островов Средиземного моря:</w:t>
      </w:r>
      <w:r w:rsidRPr="00237A0F">
        <w:rPr>
          <w:rFonts w:ascii="Times New Roman" w:eastAsia="Times New Roman" w:hAnsi="Times New Roman" w:cs="Times New Roman"/>
          <w:i/>
          <w:iCs/>
          <w:color w:val="000000"/>
          <w:sz w:val="28"/>
          <w:szCs w:val="28"/>
          <w:lang w:eastAsia="ru-RU"/>
        </w:rPr>
        <w:t xml:space="preserve"> </w:t>
      </w:r>
      <w:r w:rsidRPr="00237A0F">
        <w:rPr>
          <w:rFonts w:ascii="Times New Roman" w:eastAsia="Times New Roman" w:hAnsi="Times New Roman" w:cs="Times New Roman"/>
          <w:iCs/>
          <w:color w:val="000000"/>
          <w:sz w:val="28"/>
          <w:szCs w:val="28"/>
          <w:lang w:eastAsia="ru-RU"/>
        </w:rPr>
        <w:t>«</w:t>
      </w:r>
      <w:r w:rsidRPr="00237A0F">
        <w:rPr>
          <w:rFonts w:ascii="Times New Roman" w:eastAsia="Times New Roman" w:hAnsi="Times New Roman" w:cs="Times New Roman"/>
          <w:iCs/>
          <w:color w:val="000000"/>
          <w:sz w:val="28"/>
          <w:szCs w:val="28"/>
          <w:lang w:val="de-DE" w:eastAsia="ru-RU"/>
        </w:rPr>
        <w:t>Eines</w:t>
      </w:r>
      <w:r w:rsidRPr="00237A0F">
        <w:rPr>
          <w:rFonts w:ascii="Times New Roman" w:eastAsia="Times New Roman" w:hAnsi="Times New Roman" w:cs="Times New Roman"/>
          <w:iCs/>
          <w:color w:val="000000"/>
          <w:sz w:val="28"/>
          <w:szCs w:val="28"/>
          <w:lang w:eastAsia="ru-RU"/>
        </w:rPr>
        <w:t xml:space="preserve"> </w:t>
      </w:r>
      <w:proofErr w:type="spellStart"/>
      <w:r w:rsidRPr="00237A0F">
        <w:rPr>
          <w:rFonts w:ascii="Times New Roman" w:eastAsia="Times New Roman" w:hAnsi="Times New Roman" w:cs="Times New Roman"/>
          <w:iCs/>
          <w:color w:val="000000"/>
          <w:sz w:val="28"/>
          <w:szCs w:val="28"/>
          <w:lang w:val="de-DE" w:eastAsia="ru-RU"/>
        </w:rPr>
        <w:t>sch</w:t>
      </w:r>
      <w:proofErr w:type="spellEnd"/>
      <w:r w:rsidRPr="00237A0F">
        <w:rPr>
          <w:rFonts w:ascii="Times New Roman" w:eastAsia="Times New Roman" w:hAnsi="Times New Roman" w:cs="Times New Roman"/>
          <w:iCs/>
          <w:color w:val="000000"/>
          <w:sz w:val="28"/>
          <w:szCs w:val="28"/>
          <w:lang w:eastAsia="ru-RU"/>
        </w:rPr>
        <w:t>ö</w:t>
      </w:r>
      <w:proofErr w:type="spellStart"/>
      <w:r w:rsidRPr="00237A0F">
        <w:rPr>
          <w:rFonts w:ascii="Times New Roman" w:eastAsia="Times New Roman" w:hAnsi="Times New Roman" w:cs="Times New Roman"/>
          <w:iCs/>
          <w:color w:val="000000"/>
          <w:sz w:val="28"/>
          <w:szCs w:val="28"/>
          <w:lang w:val="de-DE" w:eastAsia="ru-RU"/>
        </w:rPr>
        <w:t>nen</w:t>
      </w:r>
      <w:proofErr w:type="spellEnd"/>
      <w:r w:rsidRPr="00237A0F">
        <w:rPr>
          <w:rFonts w:ascii="Times New Roman" w:eastAsia="Times New Roman" w:hAnsi="Times New Roman" w:cs="Times New Roman"/>
          <w:iCs/>
          <w:color w:val="000000"/>
          <w:sz w:val="28"/>
          <w:szCs w:val="28"/>
          <w:lang w:eastAsia="ru-RU"/>
        </w:rPr>
        <w:t xml:space="preserve"> </w:t>
      </w:r>
      <w:r w:rsidRPr="00237A0F">
        <w:rPr>
          <w:rFonts w:ascii="Times New Roman" w:eastAsia="Times New Roman" w:hAnsi="Times New Roman" w:cs="Times New Roman"/>
          <w:iCs/>
          <w:color w:val="000000"/>
          <w:sz w:val="28"/>
          <w:szCs w:val="28"/>
          <w:lang w:val="de-DE" w:eastAsia="ru-RU"/>
        </w:rPr>
        <w:t>Sommers</w:t>
      </w:r>
      <w:r w:rsidRPr="00237A0F">
        <w:rPr>
          <w:rFonts w:ascii="Times New Roman" w:eastAsia="Times New Roman" w:hAnsi="Times New Roman" w:cs="Times New Roman"/>
          <w:iCs/>
          <w:color w:val="000000"/>
          <w:sz w:val="28"/>
          <w:szCs w:val="28"/>
          <w:lang w:eastAsia="ru-RU"/>
        </w:rPr>
        <w:t xml:space="preserve"> </w:t>
      </w:r>
      <w:r w:rsidRPr="00237A0F">
        <w:rPr>
          <w:rFonts w:ascii="Times New Roman" w:eastAsia="Times New Roman" w:hAnsi="Times New Roman" w:cs="Times New Roman"/>
          <w:iCs/>
          <w:color w:val="000000"/>
          <w:sz w:val="28"/>
          <w:szCs w:val="28"/>
          <w:lang w:val="de-DE" w:eastAsia="ru-RU"/>
        </w:rPr>
        <w:t>unternehmen</w:t>
      </w:r>
      <w:r w:rsidRPr="00237A0F">
        <w:rPr>
          <w:rFonts w:ascii="Times New Roman" w:eastAsia="Times New Roman" w:hAnsi="Times New Roman" w:cs="Times New Roman"/>
          <w:iCs/>
          <w:color w:val="000000"/>
          <w:sz w:val="28"/>
          <w:szCs w:val="28"/>
          <w:lang w:eastAsia="ru-RU"/>
        </w:rPr>
        <w:t xml:space="preserve"> </w:t>
      </w:r>
      <w:r w:rsidRPr="00237A0F">
        <w:rPr>
          <w:rFonts w:ascii="Times New Roman" w:eastAsia="Times New Roman" w:hAnsi="Times New Roman" w:cs="Times New Roman"/>
          <w:iCs/>
          <w:color w:val="000000"/>
          <w:sz w:val="28"/>
          <w:szCs w:val="28"/>
          <w:lang w:val="de-DE" w:eastAsia="ru-RU"/>
        </w:rPr>
        <w:t>sie</w:t>
      </w:r>
      <w:r w:rsidRPr="00237A0F">
        <w:rPr>
          <w:rFonts w:ascii="Times New Roman" w:eastAsia="Times New Roman" w:hAnsi="Times New Roman" w:cs="Times New Roman"/>
          <w:iCs/>
          <w:color w:val="000000"/>
          <w:sz w:val="28"/>
          <w:szCs w:val="28"/>
          <w:lang w:eastAsia="ru-RU"/>
        </w:rPr>
        <w:t xml:space="preserve">, </w:t>
      </w:r>
      <w:r w:rsidRPr="00237A0F">
        <w:rPr>
          <w:rFonts w:ascii="Times New Roman" w:eastAsia="Times New Roman" w:hAnsi="Times New Roman" w:cs="Times New Roman"/>
          <w:iCs/>
          <w:color w:val="000000"/>
          <w:sz w:val="28"/>
          <w:szCs w:val="28"/>
          <w:lang w:val="de-DE" w:eastAsia="ru-RU"/>
        </w:rPr>
        <w:t>wie</w:t>
      </w:r>
      <w:r w:rsidRPr="00237A0F">
        <w:rPr>
          <w:rFonts w:ascii="Times New Roman" w:eastAsia="Times New Roman" w:hAnsi="Times New Roman" w:cs="Times New Roman"/>
          <w:iCs/>
          <w:color w:val="000000"/>
          <w:sz w:val="28"/>
          <w:szCs w:val="28"/>
          <w:lang w:eastAsia="ru-RU"/>
        </w:rPr>
        <w:t xml:space="preserve"> </w:t>
      </w:r>
      <w:r w:rsidRPr="00237A0F">
        <w:rPr>
          <w:rFonts w:ascii="Times New Roman" w:eastAsia="Times New Roman" w:hAnsi="Times New Roman" w:cs="Times New Roman"/>
          <w:iCs/>
          <w:color w:val="000000"/>
          <w:sz w:val="28"/>
          <w:szCs w:val="28"/>
          <w:lang w:val="de-DE" w:eastAsia="ru-RU"/>
        </w:rPr>
        <w:t>es</w:t>
      </w:r>
      <w:r w:rsidRPr="00237A0F">
        <w:rPr>
          <w:rFonts w:ascii="Times New Roman" w:eastAsia="Times New Roman" w:hAnsi="Times New Roman" w:cs="Times New Roman"/>
          <w:iCs/>
          <w:color w:val="000000"/>
          <w:sz w:val="28"/>
          <w:szCs w:val="28"/>
          <w:lang w:eastAsia="ru-RU"/>
        </w:rPr>
        <w:t xml:space="preserve"> </w:t>
      </w:r>
      <w:r w:rsidRPr="00237A0F">
        <w:rPr>
          <w:rFonts w:ascii="Times New Roman" w:eastAsia="Times New Roman" w:hAnsi="Times New Roman" w:cs="Times New Roman"/>
          <w:iCs/>
          <w:color w:val="000000"/>
          <w:sz w:val="28"/>
          <w:szCs w:val="28"/>
          <w:lang w:val="de-DE" w:eastAsia="ru-RU"/>
        </w:rPr>
        <w:t>damals</w:t>
      </w:r>
      <w:r w:rsidRPr="00237A0F">
        <w:rPr>
          <w:rFonts w:ascii="Times New Roman" w:eastAsia="Times New Roman" w:hAnsi="Times New Roman" w:cs="Times New Roman"/>
          <w:iCs/>
          <w:color w:val="000000"/>
          <w:sz w:val="28"/>
          <w:szCs w:val="28"/>
          <w:lang w:eastAsia="ru-RU"/>
        </w:rPr>
        <w:t xml:space="preserve"> </w:t>
      </w:r>
      <w:r w:rsidRPr="00237A0F">
        <w:rPr>
          <w:rFonts w:ascii="Times New Roman" w:eastAsia="Times New Roman" w:hAnsi="Times New Roman" w:cs="Times New Roman"/>
          <w:iCs/>
          <w:color w:val="000000"/>
          <w:sz w:val="28"/>
          <w:szCs w:val="28"/>
          <w:lang w:val="de-DE" w:eastAsia="ru-RU"/>
        </w:rPr>
        <w:t>gerade</w:t>
      </w:r>
      <w:r w:rsidRPr="00237A0F">
        <w:rPr>
          <w:rFonts w:ascii="Times New Roman" w:eastAsia="Times New Roman" w:hAnsi="Times New Roman" w:cs="Times New Roman"/>
          <w:iCs/>
          <w:color w:val="000000"/>
          <w:sz w:val="28"/>
          <w:szCs w:val="28"/>
          <w:lang w:eastAsia="ru-RU"/>
        </w:rPr>
        <w:t xml:space="preserve"> </w:t>
      </w:r>
      <w:r w:rsidRPr="00237A0F">
        <w:rPr>
          <w:rFonts w:ascii="Times New Roman" w:eastAsia="Times New Roman" w:hAnsi="Times New Roman" w:cs="Times New Roman"/>
          <w:iCs/>
          <w:color w:val="000000"/>
          <w:sz w:val="28"/>
          <w:szCs w:val="28"/>
          <w:lang w:val="de-DE" w:eastAsia="ru-RU"/>
        </w:rPr>
        <w:t>Mode</w:t>
      </w:r>
      <w:r w:rsidRPr="00237A0F">
        <w:rPr>
          <w:rFonts w:ascii="Times New Roman" w:eastAsia="Times New Roman" w:hAnsi="Times New Roman" w:cs="Times New Roman"/>
          <w:iCs/>
          <w:color w:val="000000"/>
          <w:sz w:val="28"/>
          <w:szCs w:val="28"/>
          <w:lang w:eastAsia="ru-RU"/>
        </w:rPr>
        <w:t xml:space="preserve"> </w:t>
      </w:r>
      <w:r w:rsidRPr="00237A0F">
        <w:rPr>
          <w:rFonts w:ascii="Times New Roman" w:eastAsia="Times New Roman" w:hAnsi="Times New Roman" w:cs="Times New Roman"/>
          <w:iCs/>
          <w:color w:val="000000"/>
          <w:sz w:val="28"/>
          <w:szCs w:val="28"/>
          <w:lang w:val="de-DE" w:eastAsia="ru-RU"/>
        </w:rPr>
        <w:t>war</w:t>
      </w:r>
      <w:r w:rsidRPr="00237A0F">
        <w:rPr>
          <w:rFonts w:ascii="Times New Roman" w:eastAsia="Times New Roman" w:hAnsi="Times New Roman" w:cs="Times New Roman"/>
          <w:iCs/>
          <w:color w:val="000000"/>
          <w:sz w:val="28"/>
          <w:szCs w:val="28"/>
          <w:lang w:eastAsia="ru-RU"/>
        </w:rPr>
        <w:t xml:space="preserve">, </w:t>
      </w:r>
      <w:r w:rsidRPr="00237A0F">
        <w:rPr>
          <w:rFonts w:ascii="Times New Roman" w:eastAsia="Times New Roman" w:hAnsi="Times New Roman" w:cs="Times New Roman"/>
          <w:iCs/>
          <w:color w:val="000000"/>
          <w:sz w:val="28"/>
          <w:szCs w:val="28"/>
          <w:lang w:val="de-DE" w:eastAsia="ru-RU"/>
        </w:rPr>
        <w:t>eine</w:t>
      </w:r>
      <w:r w:rsidRPr="00237A0F">
        <w:rPr>
          <w:rFonts w:ascii="Times New Roman" w:eastAsia="Times New Roman" w:hAnsi="Times New Roman" w:cs="Times New Roman"/>
          <w:iCs/>
          <w:color w:val="000000"/>
          <w:sz w:val="28"/>
          <w:szCs w:val="28"/>
          <w:lang w:eastAsia="ru-RU"/>
        </w:rPr>
        <w:t xml:space="preserve"> </w:t>
      </w:r>
      <w:r w:rsidRPr="00237A0F">
        <w:rPr>
          <w:rFonts w:ascii="Times New Roman" w:eastAsia="Times New Roman" w:hAnsi="Times New Roman" w:cs="Times New Roman"/>
          <w:iCs/>
          <w:color w:val="000000"/>
          <w:sz w:val="28"/>
          <w:szCs w:val="28"/>
          <w:lang w:val="de-DE" w:eastAsia="ru-RU"/>
        </w:rPr>
        <w:t>Reise</w:t>
      </w:r>
      <w:r w:rsidRPr="00237A0F">
        <w:rPr>
          <w:rFonts w:ascii="Times New Roman" w:eastAsia="Times New Roman" w:hAnsi="Times New Roman" w:cs="Times New Roman"/>
          <w:iCs/>
          <w:color w:val="000000"/>
          <w:sz w:val="28"/>
          <w:szCs w:val="28"/>
          <w:lang w:eastAsia="ru-RU"/>
        </w:rPr>
        <w:t xml:space="preserve"> </w:t>
      </w:r>
      <w:r w:rsidRPr="00237A0F">
        <w:rPr>
          <w:rFonts w:ascii="Times New Roman" w:eastAsia="Times New Roman" w:hAnsi="Times New Roman" w:cs="Times New Roman"/>
          <w:iCs/>
          <w:color w:val="000000"/>
          <w:sz w:val="28"/>
          <w:szCs w:val="28"/>
          <w:lang w:val="de-DE" w:eastAsia="ru-RU"/>
        </w:rPr>
        <w:t>nach</w:t>
      </w:r>
      <w:r w:rsidRPr="00237A0F">
        <w:rPr>
          <w:rFonts w:ascii="Times New Roman" w:eastAsia="Times New Roman" w:hAnsi="Times New Roman" w:cs="Times New Roman"/>
          <w:iCs/>
          <w:color w:val="000000"/>
          <w:sz w:val="28"/>
          <w:szCs w:val="28"/>
          <w:lang w:eastAsia="ru-RU"/>
        </w:rPr>
        <w:t xml:space="preserve"> </w:t>
      </w:r>
      <w:r w:rsidRPr="00237A0F">
        <w:rPr>
          <w:rFonts w:ascii="Times New Roman" w:eastAsia="Times New Roman" w:hAnsi="Times New Roman" w:cs="Times New Roman"/>
          <w:bCs/>
          <w:iCs/>
          <w:color w:val="000000"/>
          <w:sz w:val="28"/>
          <w:szCs w:val="28"/>
          <w:lang w:val="de-DE" w:eastAsia="ru-RU"/>
        </w:rPr>
        <w:t>Mallorca</w:t>
      </w:r>
      <w:r w:rsidRPr="00237A0F">
        <w:rPr>
          <w:rFonts w:ascii="Times New Roman" w:eastAsia="Times New Roman" w:hAnsi="Times New Roman" w:cs="Times New Roman"/>
          <w:iCs/>
          <w:color w:val="000000"/>
          <w:sz w:val="28"/>
          <w:szCs w:val="28"/>
          <w:lang w:eastAsia="ru-RU"/>
        </w:rPr>
        <w:t>...».  «</w:t>
      </w:r>
      <w:r w:rsidRPr="00237A0F">
        <w:rPr>
          <w:rFonts w:ascii="Times New Roman" w:eastAsia="Times New Roman" w:hAnsi="Times New Roman" w:cs="Times New Roman"/>
          <w:bCs/>
          <w:iCs/>
          <w:color w:val="000000"/>
          <w:sz w:val="28"/>
          <w:szCs w:val="28"/>
          <w:lang w:val="de-DE" w:eastAsia="ru-RU"/>
        </w:rPr>
        <w:t>Das</w:t>
      </w:r>
      <w:r w:rsidRPr="00237A0F">
        <w:rPr>
          <w:rFonts w:ascii="Times New Roman" w:eastAsia="Times New Roman" w:hAnsi="Times New Roman" w:cs="Times New Roman"/>
          <w:bCs/>
          <w:iCs/>
          <w:color w:val="000000"/>
          <w:sz w:val="28"/>
          <w:szCs w:val="28"/>
          <w:lang w:eastAsia="ru-RU"/>
        </w:rPr>
        <w:t xml:space="preserve"> </w:t>
      </w:r>
      <w:r w:rsidRPr="00237A0F">
        <w:rPr>
          <w:rFonts w:ascii="Times New Roman" w:eastAsia="Times New Roman" w:hAnsi="Times New Roman" w:cs="Times New Roman"/>
          <w:bCs/>
          <w:iCs/>
          <w:color w:val="000000"/>
          <w:sz w:val="28"/>
          <w:szCs w:val="28"/>
          <w:lang w:val="de-DE" w:eastAsia="ru-RU"/>
        </w:rPr>
        <w:t>Mittelmeer</w:t>
      </w:r>
      <w:r w:rsidRPr="00237A0F">
        <w:rPr>
          <w:rFonts w:ascii="Times New Roman" w:eastAsia="Times New Roman" w:hAnsi="Times New Roman" w:cs="Times New Roman"/>
          <w:iCs/>
          <w:color w:val="000000"/>
          <w:sz w:val="28"/>
          <w:szCs w:val="28"/>
          <w:lang w:eastAsia="ru-RU"/>
        </w:rPr>
        <w:t xml:space="preserve"> </w:t>
      </w:r>
      <w:r w:rsidRPr="00237A0F">
        <w:rPr>
          <w:rFonts w:ascii="Times New Roman" w:eastAsia="Times New Roman" w:hAnsi="Times New Roman" w:cs="Times New Roman"/>
          <w:iCs/>
          <w:color w:val="000000"/>
          <w:sz w:val="28"/>
          <w:szCs w:val="28"/>
          <w:lang w:val="de-DE" w:eastAsia="ru-RU"/>
        </w:rPr>
        <w:t>leuchtete</w:t>
      </w:r>
      <w:r w:rsidRPr="00237A0F">
        <w:rPr>
          <w:rFonts w:ascii="Times New Roman" w:eastAsia="Times New Roman" w:hAnsi="Times New Roman" w:cs="Times New Roman"/>
          <w:iCs/>
          <w:color w:val="000000"/>
          <w:sz w:val="28"/>
          <w:szCs w:val="28"/>
          <w:lang w:eastAsia="ru-RU"/>
        </w:rPr>
        <w:t xml:space="preserve"> </w:t>
      </w:r>
      <w:r w:rsidRPr="00237A0F">
        <w:rPr>
          <w:rFonts w:ascii="Times New Roman" w:eastAsia="Times New Roman" w:hAnsi="Times New Roman" w:cs="Times New Roman"/>
          <w:iCs/>
          <w:color w:val="000000"/>
          <w:sz w:val="28"/>
          <w:szCs w:val="28"/>
          <w:lang w:val="de-DE" w:eastAsia="ru-RU"/>
        </w:rPr>
        <w:t>wie</w:t>
      </w:r>
      <w:r w:rsidRPr="00237A0F">
        <w:rPr>
          <w:rFonts w:ascii="Times New Roman" w:eastAsia="Times New Roman" w:hAnsi="Times New Roman" w:cs="Times New Roman"/>
          <w:iCs/>
          <w:color w:val="000000"/>
          <w:sz w:val="28"/>
          <w:szCs w:val="28"/>
          <w:lang w:eastAsia="ru-RU"/>
        </w:rPr>
        <w:t xml:space="preserve"> </w:t>
      </w:r>
      <w:r w:rsidRPr="00237A0F">
        <w:rPr>
          <w:rFonts w:ascii="Times New Roman" w:eastAsia="Times New Roman" w:hAnsi="Times New Roman" w:cs="Times New Roman"/>
          <w:iCs/>
          <w:color w:val="000000"/>
          <w:sz w:val="28"/>
          <w:szCs w:val="28"/>
          <w:lang w:val="de-DE" w:eastAsia="ru-RU"/>
        </w:rPr>
        <w:t>auf</w:t>
      </w:r>
      <w:r w:rsidRPr="00237A0F">
        <w:rPr>
          <w:rFonts w:ascii="Times New Roman" w:eastAsia="Times New Roman" w:hAnsi="Times New Roman" w:cs="Times New Roman"/>
          <w:iCs/>
          <w:color w:val="000000"/>
          <w:sz w:val="28"/>
          <w:szCs w:val="28"/>
          <w:lang w:eastAsia="ru-RU"/>
        </w:rPr>
        <w:t xml:space="preserve"> </w:t>
      </w:r>
      <w:r w:rsidRPr="00237A0F">
        <w:rPr>
          <w:rFonts w:ascii="Times New Roman" w:eastAsia="Times New Roman" w:hAnsi="Times New Roman" w:cs="Times New Roman"/>
          <w:iCs/>
          <w:color w:val="000000"/>
          <w:sz w:val="28"/>
          <w:szCs w:val="28"/>
          <w:lang w:val="de-DE" w:eastAsia="ru-RU"/>
        </w:rPr>
        <w:t>einem</w:t>
      </w:r>
      <w:r w:rsidRPr="00237A0F">
        <w:rPr>
          <w:rFonts w:ascii="Times New Roman" w:eastAsia="Times New Roman" w:hAnsi="Times New Roman" w:cs="Times New Roman"/>
          <w:iCs/>
          <w:color w:val="000000"/>
          <w:sz w:val="28"/>
          <w:szCs w:val="28"/>
          <w:lang w:eastAsia="ru-RU"/>
        </w:rPr>
        <w:t xml:space="preserve"> </w:t>
      </w:r>
      <w:r w:rsidRPr="00237A0F">
        <w:rPr>
          <w:rFonts w:ascii="Times New Roman" w:eastAsia="Times New Roman" w:hAnsi="Times New Roman" w:cs="Times New Roman"/>
          <w:iCs/>
          <w:color w:val="000000"/>
          <w:sz w:val="28"/>
          <w:szCs w:val="28"/>
          <w:lang w:val="de-DE" w:eastAsia="ru-RU"/>
        </w:rPr>
        <w:t>Plakat</w:t>
      </w:r>
      <w:r w:rsidRPr="00237A0F">
        <w:rPr>
          <w:rFonts w:ascii="Times New Roman" w:eastAsia="Times New Roman" w:hAnsi="Times New Roman" w:cs="Times New Roman"/>
          <w:iCs/>
          <w:color w:val="000000"/>
          <w:sz w:val="28"/>
          <w:szCs w:val="28"/>
          <w:lang w:eastAsia="ru-RU"/>
        </w:rPr>
        <w:t xml:space="preserve">» </w:t>
      </w:r>
      <w:r w:rsidRPr="00F1554B">
        <w:rPr>
          <w:rFonts w:ascii="Times New Roman" w:eastAsia="Times New Roman" w:hAnsi="Times New Roman" w:cs="Times New Roman"/>
          <w:iCs/>
          <w:color w:val="000000"/>
          <w:sz w:val="28"/>
          <w:szCs w:val="28"/>
          <w:lang w:eastAsia="ru-RU"/>
        </w:rPr>
        <w:t xml:space="preserve">[2, </w:t>
      </w:r>
      <w:r w:rsidRPr="00237A0F">
        <w:rPr>
          <w:rFonts w:ascii="Times New Roman" w:eastAsia="Times New Roman" w:hAnsi="Times New Roman" w:cs="Times New Roman"/>
          <w:iCs/>
          <w:color w:val="000000"/>
          <w:sz w:val="28"/>
          <w:szCs w:val="28"/>
          <w:lang w:eastAsia="ru-RU"/>
        </w:rPr>
        <w:t>с. 128].</w:t>
      </w:r>
    </w:p>
    <w:p w:rsidR="00237A0F" w:rsidRPr="00237A0F" w:rsidRDefault="00237A0F" w:rsidP="00237A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37A0F">
        <w:rPr>
          <w:rFonts w:ascii="Times New Roman" w:eastAsia="Times New Roman" w:hAnsi="Times New Roman" w:cs="Times New Roman"/>
          <w:color w:val="000000"/>
          <w:sz w:val="28"/>
          <w:szCs w:val="28"/>
          <w:lang w:eastAsia="ru-RU"/>
        </w:rPr>
        <w:t xml:space="preserve">Воспоминая иного характера, связанные с непредвиденными для Исидора событиями также находят свое отображение в тексте рассказа.  </w:t>
      </w:r>
      <w:r w:rsidRPr="00F1554B">
        <w:rPr>
          <w:rFonts w:ascii="Times New Roman" w:eastAsia="Times New Roman" w:hAnsi="Times New Roman" w:cs="Times New Roman"/>
          <w:iCs/>
          <w:color w:val="000000"/>
          <w:sz w:val="28"/>
          <w:szCs w:val="28"/>
          <w:lang w:val="de-DE" w:eastAsia="ru-RU"/>
        </w:rPr>
        <w:t>«Er schlenderte den Rasen hinauf, als kä</w:t>
      </w:r>
      <w:r w:rsidRPr="00237A0F">
        <w:rPr>
          <w:rFonts w:ascii="Times New Roman" w:eastAsia="Times New Roman" w:hAnsi="Times New Roman" w:cs="Times New Roman"/>
          <w:iCs/>
          <w:color w:val="000000"/>
          <w:sz w:val="28"/>
          <w:szCs w:val="28"/>
          <w:lang w:val="de-DE" w:eastAsia="ru-RU"/>
        </w:rPr>
        <w:t>me</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er</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wie</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gew</w:t>
      </w:r>
      <w:r w:rsidRPr="00F1554B">
        <w:rPr>
          <w:rFonts w:ascii="Times New Roman" w:eastAsia="Times New Roman" w:hAnsi="Times New Roman" w:cs="Times New Roman"/>
          <w:iCs/>
          <w:color w:val="000000"/>
          <w:sz w:val="28"/>
          <w:szCs w:val="28"/>
          <w:lang w:val="de-DE" w:eastAsia="ru-RU"/>
        </w:rPr>
        <w:t>ö</w:t>
      </w:r>
      <w:r w:rsidRPr="00237A0F">
        <w:rPr>
          <w:rFonts w:ascii="Times New Roman" w:eastAsia="Times New Roman" w:hAnsi="Times New Roman" w:cs="Times New Roman"/>
          <w:iCs/>
          <w:color w:val="000000"/>
          <w:sz w:val="28"/>
          <w:szCs w:val="28"/>
          <w:lang w:val="de-DE" w:eastAsia="ru-RU"/>
        </w:rPr>
        <w:t>hnlich</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aus</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seiner</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Apotheke</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nicht</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aber</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aus</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bCs/>
          <w:iCs/>
          <w:color w:val="000000"/>
          <w:sz w:val="28"/>
          <w:szCs w:val="28"/>
          <w:lang w:val="de-DE" w:eastAsia="ru-RU"/>
        </w:rPr>
        <w:t>Afrika</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und</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bCs/>
          <w:iCs/>
          <w:color w:val="000000"/>
          <w:sz w:val="28"/>
          <w:szCs w:val="28"/>
          <w:lang w:val="de-DE" w:eastAsia="ru-RU"/>
        </w:rPr>
        <w:t>Indochina</w:t>
      </w:r>
      <w:r w:rsidRPr="00F1554B">
        <w:rPr>
          <w:rFonts w:ascii="Times New Roman" w:eastAsia="Times New Roman" w:hAnsi="Times New Roman" w:cs="Times New Roman"/>
          <w:iCs/>
          <w:color w:val="000000"/>
          <w:sz w:val="28"/>
          <w:szCs w:val="28"/>
          <w:lang w:val="de-DE" w:eastAsia="ru-RU"/>
        </w:rPr>
        <w:t xml:space="preserve">» </w:t>
      </w:r>
      <w:r w:rsidRPr="00237A0F">
        <w:rPr>
          <w:rFonts w:ascii="Times New Roman" w:eastAsia="Times New Roman" w:hAnsi="Times New Roman" w:cs="Times New Roman"/>
          <w:iCs/>
          <w:color w:val="000000"/>
          <w:sz w:val="28"/>
          <w:szCs w:val="28"/>
          <w:lang w:val="de-DE" w:eastAsia="ru-RU"/>
        </w:rPr>
        <w:t xml:space="preserve">[2, </w:t>
      </w:r>
      <w:r w:rsidRPr="00237A0F">
        <w:rPr>
          <w:rFonts w:ascii="Times New Roman" w:eastAsia="Times New Roman" w:hAnsi="Times New Roman" w:cs="Times New Roman"/>
          <w:iCs/>
          <w:color w:val="000000"/>
          <w:sz w:val="28"/>
          <w:szCs w:val="28"/>
          <w:lang w:eastAsia="ru-RU"/>
        </w:rPr>
        <w:t>с</w:t>
      </w:r>
      <w:r w:rsidRPr="00F1554B">
        <w:rPr>
          <w:rFonts w:ascii="Times New Roman" w:eastAsia="Times New Roman" w:hAnsi="Times New Roman" w:cs="Times New Roman"/>
          <w:iCs/>
          <w:color w:val="000000"/>
          <w:sz w:val="28"/>
          <w:szCs w:val="28"/>
          <w:lang w:val="de-DE" w:eastAsia="ru-RU"/>
        </w:rPr>
        <w:t xml:space="preserve">. 130]. </w:t>
      </w:r>
      <w:r w:rsidRPr="00237A0F">
        <w:rPr>
          <w:rFonts w:ascii="Times New Roman" w:eastAsia="Times New Roman" w:hAnsi="Times New Roman" w:cs="Times New Roman"/>
          <w:iCs/>
          <w:color w:val="000000"/>
          <w:sz w:val="28"/>
          <w:szCs w:val="28"/>
          <w:lang w:eastAsia="ru-RU"/>
        </w:rPr>
        <w:t xml:space="preserve">Упоминание только об одной реалии «пробковый шлем» дает сигнал читателю о месте нахождения героя в течение семи последних лет.  </w:t>
      </w:r>
      <w:r w:rsidRPr="00237A0F">
        <w:rPr>
          <w:rFonts w:ascii="Times New Roman" w:eastAsia="Times New Roman" w:hAnsi="Times New Roman" w:cs="Times New Roman"/>
          <w:color w:val="000000"/>
          <w:sz w:val="28"/>
          <w:szCs w:val="28"/>
          <w:lang w:eastAsia="ru-RU"/>
        </w:rPr>
        <w:t xml:space="preserve">Как известно из истории, главной причиной развязывания Индокитайской войны стало стремление Франции сохранить свои колонии в Индокитае. Исидор по замыслу писателя случайно попадает </w:t>
      </w:r>
      <w:r w:rsidRPr="00237A0F">
        <w:rPr>
          <w:rFonts w:ascii="Times New Roman" w:eastAsia="Times New Roman" w:hAnsi="Times New Roman" w:cs="Times New Roman"/>
          <w:color w:val="000000"/>
          <w:sz w:val="28"/>
          <w:szCs w:val="28"/>
          <w:lang w:eastAsia="ru-RU"/>
        </w:rPr>
        <w:lastRenderedPageBreak/>
        <w:t>или во Французский иностранный легион или в Испанский легион. Оба они принимали участие в военных спецоперациях на Мадагаскаре, Тунисе и Марокко в период с 1945 по 1956 год.</w:t>
      </w:r>
      <w:r w:rsidRPr="00237A0F">
        <w:rPr>
          <w:rFonts w:ascii="Times New Roman" w:eastAsia="Times New Roman" w:hAnsi="Times New Roman" w:cs="Times New Roman"/>
          <w:sz w:val="28"/>
          <w:szCs w:val="28"/>
          <w:lang w:eastAsia="ru-RU"/>
        </w:rPr>
        <w:t xml:space="preserve"> </w:t>
      </w:r>
      <w:r w:rsidRPr="00237A0F">
        <w:rPr>
          <w:rFonts w:ascii="Times New Roman" w:eastAsia="Times New Roman" w:hAnsi="Times New Roman" w:cs="Times New Roman"/>
          <w:color w:val="000000"/>
          <w:sz w:val="28"/>
          <w:szCs w:val="28"/>
          <w:lang w:eastAsia="ru-RU"/>
        </w:rPr>
        <w:t xml:space="preserve">Ещё одним упоминанием о полуострове на юго-востоке Азии служит Жёлтый форт или </w:t>
      </w:r>
      <w:proofErr w:type="spellStart"/>
      <w:r w:rsidRPr="00237A0F">
        <w:rPr>
          <w:rFonts w:ascii="Times New Roman" w:eastAsia="Times New Roman" w:hAnsi="Times New Roman" w:cs="Times New Roman"/>
          <w:color w:val="000000"/>
          <w:sz w:val="28"/>
          <w:szCs w:val="28"/>
          <w:lang w:eastAsia="ru-RU"/>
        </w:rPr>
        <w:t>Амер</w:t>
      </w:r>
      <w:proofErr w:type="spellEnd"/>
      <w:r w:rsidRPr="00237A0F">
        <w:rPr>
          <w:rFonts w:ascii="Times New Roman" w:eastAsia="Times New Roman" w:hAnsi="Times New Roman" w:cs="Times New Roman"/>
          <w:color w:val="000000"/>
          <w:sz w:val="28"/>
          <w:szCs w:val="28"/>
          <w:lang w:eastAsia="ru-RU"/>
        </w:rPr>
        <w:t xml:space="preserve">-форт - укреплённая резиденция раджи </w:t>
      </w:r>
      <w:proofErr w:type="spellStart"/>
      <w:r w:rsidRPr="00237A0F">
        <w:rPr>
          <w:rFonts w:ascii="Times New Roman" w:eastAsia="Times New Roman" w:hAnsi="Times New Roman" w:cs="Times New Roman"/>
          <w:color w:val="000000"/>
          <w:sz w:val="28"/>
          <w:szCs w:val="28"/>
          <w:lang w:eastAsia="ru-RU"/>
        </w:rPr>
        <w:t>Ман</w:t>
      </w:r>
      <w:proofErr w:type="spellEnd"/>
      <w:r w:rsidRPr="00237A0F">
        <w:rPr>
          <w:rFonts w:ascii="Times New Roman" w:eastAsia="Times New Roman" w:hAnsi="Times New Roman" w:cs="Times New Roman"/>
          <w:color w:val="000000"/>
          <w:sz w:val="28"/>
          <w:szCs w:val="28"/>
          <w:lang w:eastAsia="ru-RU"/>
        </w:rPr>
        <w:t xml:space="preserve"> Сингха I в одноимённом северном пригороде Джайпура. Вопрос, возникающий у читателя, с какой целю автор перебрасывает своего героя в Азию, заставляет его погрузиться в анализ событий данной эпохи. </w:t>
      </w:r>
    </w:p>
    <w:p w:rsidR="00237A0F" w:rsidRPr="00237A0F" w:rsidRDefault="00237A0F" w:rsidP="00237A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237A0F">
        <w:rPr>
          <w:rFonts w:ascii="Times New Roman" w:eastAsia="Times New Roman" w:hAnsi="Times New Roman" w:cs="Times New Roman"/>
          <w:color w:val="000000"/>
          <w:sz w:val="28"/>
          <w:szCs w:val="28"/>
          <w:lang w:eastAsia="ru-RU"/>
        </w:rPr>
        <w:t xml:space="preserve">Итак, проведя небольшой анализ имен собственных в тексте короткого рассказа швейцарского писателя М. </w:t>
      </w:r>
      <w:proofErr w:type="spellStart"/>
      <w:r w:rsidRPr="00237A0F">
        <w:rPr>
          <w:rFonts w:ascii="Times New Roman" w:eastAsia="Times New Roman" w:hAnsi="Times New Roman" w:cs="Times New Roman"/>
          <w:color w:val="000000"/>
          <w:sz w:val="28"/>
          <w:szCs w:val="28"/>
          <w:lang w:eastAsia="ru-RU"/>
        </w:rPr>
        <w:t>Фриша</w:t>
      </w:r>
      <w:proofErr w:type="spellEnd"/>
      <w:r w:rsidRPr="00F1554B">
        <w:rPr>
          <w:rFonts w:ascii="Times New Roman" w:eastAsia="Times New Roman" w:hAnsi="Times New Roman" w:cs="Times New Roman"/>
          <w:color w:val="000000"/>
          <w:sz w:val="28"/>
          <w:szCs w:val="28"/>
          <w:lang w:eastAsia="ru-RU"/>
        </w:rPr>
        <w:t xml:space="preserve"> </w:t>
      </w:r>
      <w:r w:rsidRPr="00237A0F">
        <w:rPr>
          <w:rFonts w:ascii="Times New Roman" w:eastAsia="Times New Roman" w:hAnsi="Times New Roman" w:cs="Times New Roman"/>
          <w:color w:val="000000"/>
          <w:sz w:val="28"/>
          <w:szCs w:val="28"/>
          <w:lang w:eastAsia="ru-RU"/>
        </w:rPr>
        <w:t>«</w:t>
      </w:r>
      <w:r w:rsidRPr="00237A0F">
        <w:rPr>
          <w:rFonts w:ascii="Times New Roman" w:eastAsia="Times New Roman" w:hAnsi="Times New Roman" w:cs="Times New Roman"/>
          <w:color w:val="000000"/>
          <w:sz w:val="28"/>
          <w:szCs w:val="28"/>
          <w:lang w:val="de-DE" w:eastAsia="ru-RU"/>
        </w:rPr>
        <w:t>Die</w:t>
      </w:r>
      <w:r w:rsidRPr="00F1554B">
        <w:rPr>
          <w:rFonts w:ascii="Times New Roman" w:eastAsia="Times New Roman" w:hAnsi="Times New Roman" w:cs="Times New Roman"/>
          <w:color w:val="000000"/>
          <w:sz w:val="28"/>
          <w:szCs w:val="28"/>
          <w:lang w:eastAsia="ru-RU"/>
        </w:rPr>
        <w:t xml:space="preserve"> </w:t>
      </w:r>
      <w:r w:rsidRPr="00237A0F">
        <w:rPr>
          <w:rFonts w:ascii="Times New Roman" w:eastAsia="Times New Roman" w:hAnsi="Times New Roman" w:cs="Times New Roman"/>
          <w:color w:val="000000"/>
          <w:sz w:val="28"/>
          <w:szCs w:val="28"/>
          <w:lang w:val="de-DE" w:eastAsia="ru-RU"/>
        </w:rPr>
        <w:t>Geschichte</w:t>
      </w:r>
      <w:r w:rsidRPr="00F1554B">
        <w:rPr>
          <w:rFonts w:ascii="Times New Roman" w:eastAsia="Times New Roman" w:hAnsi="Times New Roman" w:cs="Times New Roman"/>
          <w:color w:val="000000"/>
          <w:sz w:val="28"/>
          <w:szCs w:val="28"/>
          <w:lang w:eastAsia="ru-RU"/>
        </w:rPr>
        <w:t xml:space="preserve"> </w:t>
      </w:r>
      <w:r w:rsidRPr="00237A0F">
        <w:rPr>
          <w:rFonts w:ascii="Times New Roman" w:eastAsia="Times New Roman" w:hAnsi="Times New Roman" w:cs="Times New Roman"/>
          <w:color w:val="000000"/>
          <w:sz w:val="28"/>
          <w:szCs w:val="28"/>
          <w:lang w:val="de-DE" w:eastAsia="ru-RU"/>
        </w:rPr>
        <w:t>von</w:t>
      </w:r>
      <w:r w:rsidRPr="00F1554B">
        <w:rPr>
          <w:rFonts w:ascii="Times New Roman" w:eastAsia="Times New Roman" w:hAnsi="Times New Roman" w:cs="Times New Roman"/>
          <w:color w:val="000000"/>
          <w:sz w:val="28"/>
          <w:szCs w:val="28"/>
          <w:lang w:eastAsia="ru-RU"/>
        </w:rPr>
        <w:t xml:space="preserve"> </w:t>
      </w:r>
      <w:r w:rsidRPr="00237A0F">
        <w:rPr>
          <w:rFonts w:ascii="Times New Roman" w:eastAsia="Times New Roman" w:hAnsi="Times New Roman" w:cs="Times New Roman"/>
          <w:color w:val="000000"/>
          <w:sz w:val="28"/>
          <w:szCs w:val="28"/>
          <w:lang w:val="de-DE" w:eastAsia="ru-RU"/>
        </w:rPr>
        <w:t>Isidor</w:t>
      </w:r>
      <w:r w:rsidRPr="00237A0F">
        <w:rPr>
          <w:rFonts w:ascii="Times New Roman" w:eastAsia="Times New Roman" w:hAnsi="Times New Roman" w:cs="Times New Roman"/>
          <w:color w:val="000000"/>
          <w:sz w:val="28"/>
          <w:szCs w:val="28"/>
          <w:lang w:eastAsia="ru-RU"/>
        </w:rPr>
        <w:t>»</w:t>
      </w:r>
      <w:r w:rsidRPr="00F1554B">
        <w:rPr>
          <w:rFonts w:ascii="Times New Roman" w:eastAsia="Times New Roman" w:hAnsi="Times New Roman" w:cs="Times New Roman"/>
          <w:color w:val="000000"/>
          <w:sz w:val="28"/>
          <w:szCs w:val="28"/>
          <w:lang w:eastAsia="ru-RU"/>
        </w:rPr>
        <w:t xml:space="preserve"> </w:t>
      </w:r>
      <w:r w:rsidRPr="00237A0F">
        <w:rPr>
          <w:rFonts w:ascii="Times New Roman" w:eastAsia="Times New Roman" w:hAnsi="Times New Roman" w:cs="Times New Roman"/>
          <w:color w:val="000000"/>
          <w:sz w:val="28"/>
          <w:szCs w:val="28"/>
          <w:lang w:eastAsia="ru-RU"/>
        </w:rPr>
        <w:t xml:space="preserve">можно констатировать, что имена собственные, представленные в тексте антропонимами и топонимами, подчеркивают один из основных признаков немецкоязычного короткого рассказа, а именно его </w:t>
      </w:r>
      <w:proofErr w:type="spellStart"/>
      <w:r w:rsidRPr="00237A0F">
        <w:rPr>
          <w:rFonts w:ascii="Times New Roman" w:eastAsia="Times New Roman" w:hAnsi="Times New Roman" w:cs="Times New Roman"/>
          <w:color w:val="000000"/>
          <w:sz w:val="28"/>
          <w:szCs w:val="28"/>
          <w:lang w:eastAsia="ru-RU"/>
        </w:rPr>
        <w:t>закодированнсть</w:t>
      </w:r>
      <w:proofErr w:type="spellEnd"/>
      <w:r w:rsidRPr="00237A0F">
        <w:rPr>
          <w:rFonts w:ascii="Times New Roman" w:eastAsia="Times New Roman" w:hAnsi="Times New Roman" w:cs="Times New Roman"/>
          <w:color w:val="000000"/>
          <w:sz w:val="28"/>
          <w:szCs w:val="28"/>
          <w:lang w:eastAsia="ru-RU"/>
        </w:rPr>
        <w:t xml:space="preserve"> смысла, тем самым отсылая читателя к дополнительным источникам получения информации, которая поможет понять истинный замысел автора, обратив при этом</w:t>
      </w:r>
      <w:proofErr w:type="gramEnd"/>
      <w:r w:rsidRPr="00237A0F">
        <w:rPr>
          <w:rFonts w:ascii="Times New Roman" w:eastAsia="Times New Roman" w:hAnsi="Times New Roman" w:cs="Times New Roman"/>
          <w:color w:val="000000"/>
          <w:sz w:val="28"/>
          <w:szCs w:val="28"/>
          <w:lang w:eastAsia="ru-RU"/>
        </w:rPr>
        <w:t xml:space="preserve"> особое внимание на исторические события, произошедшие в период с 1945 по 1954 год. Последняя дата связана с публикацией рассказа. </w:t>
      </w:r>
    </w:p>
    <w:p w:rsidR="00237A0F" w:rsidRPr="00237A0F" w:rsidRDefault="00237A0F" w:rsidP="00237A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37A0F" w:rsidRPr="00237A0F" w:rsidRDefault="00237A0F" w:rsidP="00237A0F">
      <w:pPr>
        <w:shd w:val="clear" w:color="auto" w:fill="FFFFFF"/>
        <w:spacing w:after="0" w:line="240" w:lineRule="auto"/>
        <w:jc w:val="both"/>
        <w:rPr>
          <w:rFonts w:ascii="Times New Roman" w:eastAsia="Times New Roman" w:hAnsi="Times New Roman" w:cs="Times New Roman"/>
          <w:sz w:val="28"/>
          <w:szCs w:val="28"/>
          <w:lang w:eastAsia="ru-RU"/>
        </w:rPr>
      </w:pPr>
      <w:r w:rsidRPr="00237A0F">
        <w:rPr>
          <w:rFonts w:ascii="Times New Roman" w:eastAsia="Times New Roman" w:hAnsi="Times New Roman" w:cs="Times New Roman"/>
          <w:color w:val="000000"/>
          <w:sz w:val="28"/>
          <w:szCs w:val="28"/>
          <w:lang w:eastAsia="ru-RU"/>
        </w:rPr>
        <w:tab/>
      </w:r>
      <w:r w:rsidRPr="00237A0F">
        <w:rPr>
          <w:rFonts w:ascii="Times New Roman" w:eastAsia="Times New Roman" w:hAnsi="Times New Roman" w:cs="Times New Roman"/>
          <w:iCs/>
          <w:color w:val="000000"/>
          <w:sz w:val="28"/>
          <w:szCs w:val="28"/>
          <w:lang w:eastAsia="ru-RU"/>
        </w:rPr>
        <w:t xml:space="preserve"> </w:t>
      </w:r>
    </w:p>
    <w:p w:rsidR="00237A0F" w:rsidRPr="00237A0F" w:rsidRDefault="00237A0F" w:rsidP="00237A0F">
      <w:pPr>
        <w:spacing w:after="0" w:line="240" w:lineRule="auto"/>
        <w:jc w:val="both"/>
        <w:rPr>
          <w:rFonts w:ascii="Times New Roman" w:eastAsia="Times New Roman" w:hAnsi="Times New Roman" w:cs="Times New Roman"/>
          <w:sz w:val="28"/>
          <w:szCs w:val="28"/>
        </w:rPr>
      </w:pPr>
      <w:r w:rsidRPr="00237A0F">
        <w:rPr>
          <w:rFonts w:ascii="Times New Roman" w:eastAsia="Times New Roman" w:hAnsi="Times New Roman" w:cs="Times New Roman"/>
          <w:sz w:val="28"/>
          <w:szCs w:val="28"/>
        </w:rPr>
        <w:t xml:space="preserve">                                             Список использованной литературы</w:t>
      </w:r>
    </w:p>
    <w:p w:rsidR="00237A0F" w:rsidRPr="00237A0F" w:rsidRDefault="00237A0F" w:rsidP="00237A0F">
      <w:pPr>
        <w:widowControl w:val="0"/>
        <w:numPr>
          <w:ilvl w:val="0"/>
          <w:numId w:val="3"/>
        </w:num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237A0F">
        <w:rPr>
          <w:rFonts w:ascii="Times New Roman" w:eastAsia="Times New Roman" w:hAnsi="Times New Roman" w:cs="Times New Roman"/>
          <w:color w:val="000000"/>
          <w:kern w:val="3"/>
          <w:sz w:val="28"/>
          <w:szCs w:val="28"/>
          <w:lang w:eastAsia="zh-CN" w:bidi="hi-IN"/>
        </w:rPr>
        <w:t>Аверинцев, С. С. Риторика и истоки европейской литературной тради</w:t>
      </w:r>
      <w:r w:rsidRPr="00237A0F">
        <w:rPr>
          <w:rFonts w:ascii="Times New Roman" w:eastAsia="Times New Roman" w:hAnsi="Times New Roman" w:cs="Times New Roman"/>
          <w:kern w:val="3"/>
          <w:sz w:val="28"/>
          <w:szCs w:val="28"/>
          <w:lang w:eastAsia="zh-CN" w:bidi="hi-IN"/>
        </w:rPr>
        <w:t xml:space="preserve">ции / С. С. Аверинцев. </w:t>
      </w:r>
      <w:r w:rsidRPr="00F1554B">
        <w:rPr>
          <w:rFonts w:ascii="Times New Roman" w:eastAsia="SimSun" w:hAnsi="Times New Roman" w:cs="Times New Roman"/>
          <w:color w:val="000000"/>
          <w:kern w:val="3"/>
          <w:sz w:val="28"/>
          <w:szCs w:val="28"/>
          <w:lang w:eastAsia="zh-CN" w:bidi="hi-IN"/>
        </w:rPr>
        <w:t xml:space="preserve">– </w:t>
      </w:r>
      <w:r w:rsidRPr="00237A0F">
        <w:rPr>
          <w:rFonts w:ascii="Times New Roman" w:eastAsia="Times New Roman" w:hAnsi="Times New Roman" w:cs="Times New Roman"/>
          <w:kern w:val="3"/>
          <w:sz w:val="28"/>
          <w:szCs w:val="28"/>
          <w:lang w:eastAsia="zh-CN" w:bidi="hi-IN"/>
        </w:rPr>
        <w:t xml:space="preserve">М.: Школа «Языки русской культуры», 1996. </w:t>
      </w:r>
      <w:r w:rsidRPr="00F1554B">
        <w:rPr>
          <w:rFonts w:ascii="Times New Roman" w:eastAsia="SimSun" w:hAnsi="Times New Roman" w:cs="Times New Roman"/>
          <w:color w:val="000000"/>
          <w:kern w:val="3"/>
          <w:sz w:val="28"/>
          <w:szCs w:val="28"/>
          <w:lang w:eastAsia="zh-CN" w:bidi="hi-IN"/>
        </w:rPr>
        <w:t xml:space="preserve">– </w:t>
      </w:r>
      <w:r w:rsidRPr="00237A0F">
        <w:rPr>
          <w:rFonts w:ascii="Times New Roman" w:eastAsia="Times New Roman" w:hAnsi="Times New Roman" w:cs="Times New Roman"/>
          <w:kern w:val="3"/>
          <w:sz w:val="28"/>
          <w:szCs w:val="28"/>
          <w:lang w:eastAsia="zh-CN" w:bidi="hi-IN"/>
        </w:rPr>
        <w:t xml:space="preserve">  448 с.</w:t>
      </w:r>
    </w:p>
    <w:p w:rsidR="00237A0F" w:rsidRPr="00F1554B" w:rsidRDefault="00237A0F" w:rsidP="00237A0F">
      <w:pPr>
        <w:widowControl w:val="0"/>
        <w:numPr>
          <w:ilvl w:val="0"/>
          <w:numId w:val="3"/>
        </w:num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de-DE" w:eastAsia="zh-CN" w:bidi="hi-IN"/>
        </w:rPr>
      </w:pPr>
      <w:r w:rsidRPr="00237A0F">
        <w:rPr>
          <w:rFonts w:ascii="Times New Roman" w:eastAsia="Times New Roman" w:hAnsi="Times New Roman" w:cs="Times New Roman"/>
          <w:color w:val="000000"/>
          <w:kern w:val="3"/>
          <w:sz w:val="28"/>
          <w:szCs w:val="28"/>
          <w:lang w:eastAsia="zh-CN" w:bidi="hi-IN"/>
        </w:rPr>
        <w:t>Власова</w:t>
      </w:r>
      <w:r w:rsidRPr="00F1554B">
        <w:rPr>
          <w:rFonts w:ascii="Times New Roman" w:eastAsia="Times New Roman" w:hAnsi="Times New Roman" w:cs="Times New Roman"/>
          <w:color w:val="000000"/>
          <w:kern w:val="3"/>
          <w:sz w:val="28"/>
          <w:szCs w:val="28"/>
          <w:lang w:val="de-DE" w:eastAsia="zh-CN" w:bidi="hi-IN"/>
        </w:rPr>
        <w:t>,</w:t>
      </w:r>
      <w:r w:rsidRPr="00237A0F">
        <w:rPr>
          <w:rFonts w:ascii="Times New Roman" w:eastAsia="Times New Roman" w:hAnsi="Times New Roman" w:cs="Times New Roman"/>
          <w:color w:val="000000"/>
          <w:kern w:val="3"/>
          <w:sz w:val="28"/>
          <w:szCs w:val="28"/>
          <w:lang w:val="de-DE" w:eastAsia="zh-CN" w:bidi="hi-IN"/>
        </w:rPr>
        <w:t xml:space="preserve"> </w:t>
      </w:r>
      <w:r w:rsidRPr="00237A0F">
        <w:rPr>
          <w:rFonts w:ascii="Times New Roman" w:eastAsia="Times New Roman" w:hAnsi="Times New Roman" w:cs="Times New Roman"/>
          <w:color w:val="000000"/>
          <w:kern w:val="3"/>
          <w:sz w:val="28"/>
          <w:szCs w:val="28"/>
          <w:lang w:eastAsia="zh-CN" w:bidi="hi-IN"/>
        </w:rPr>
        <w:t>З</w:t>
      </w:r>
      <w:r w:rsidRPr="00237A0F">
        <w:rPr>
          <w:rFonts w:ascii="Times New Roman" w:eastAsia="Times New Roman" w:hAnsi="Times New Roman" w:cs="Times New Roman"/>
          <w:color w:val="000000"/>
          <w:kern w:val="3"/>
          <w:sz w:val="28"/>
          <w:szCs w:val="28"/>
          <w:lang w:val="de-DE" w:eastAsia="zh-CN" w:bidi="hi-IN"/>
        </w:rPr>
        <w:t>.</w:t>
      </w:r>
      <w:r w:rsidRPr="00237A0F">
        <w:rPr>
          <w:rFonts w:ascii="Times New Roman" w:eastAsia="Times New Roman" w:hAnsi="Times New Roman" w:cs="Times New Roman"/>
          <w:color w:val="000000"/>
          <w:kern w:val="3"/>
          <w:sz w:val="28"/>
          <w:szCs w:val="28"/>
          <w:lang w:eastAsia="zh-CN" w:bidi="hi-IN"/>
        </w:rPr>
        <w:t>Г</w:t>
      </w:r>
      <w:r w:rsidRPr="00237A0F">
        <w:rPr>
          <w:rFonts w:ascii="Times New Roman" w:eastAsia="Times New Roman" w:hAnsi="Times New Roman" w:cs="Times New Roman"/>
          <w:color w:val="000000"/>
          <w:kern w:val="3"/>
          <w:sz w:val="28"/>
          <w:szCs w:val="28"/>
          <w:lang w:val="de-DE" w:eastAsia="zh-CN" w:bidi="hi-IN"/>
        </w:rPr>
        <w:t xml:space="preserve">. </w:t>
      </w:r>
      <w:r w:rsidRPr="00237A0F">
        <w:rPr>
          <w:rFonts w:ascii="Times New Roman" w:eastAsia="SimSun" w:hAnsi="Times New Roman" w:cs="Times New Roman"/>
          <w:color w:val="000000"/>
          <w:kern w:val="3"/>
          <w:sz w:val="28"/>
          <w:szCs w:val="28"/>
          <w:lang w:val="de-DE" w:eastAsia="zh-CN" w:bidi="hi-IN"/>
        </w:rPr>
        <w:t xml:space="preserve">Hauslektüre. Erzählungen / З.Г. </w:t>
      </w:r>
      <w:proofErr w:type="spellStart"/>
      <w:r w:rsidRPr="00237A0F">
        <w:rPr>
          <w:rFonts w:ascii="Times New Roman" w:eastAsia="SimSun" w:hAnsi="Times New Roman" w:cs="Times New Roman"/>
          <w:color w:val="000000"/>
          <w:kern w:val="3"/>
          <w:sz w:val="28"/>
          <w:szCs w:val="28"/>
          <w:lang w:val="de-DE" w:eastAsia="zh-CN" w:bidi="hi-IN"/>
        </w:rPr>
        <w:t>Власова</w:t>
      </w:r>
      <w:proofErr w:type="spellEnd"/>
      <w:r w:rsidRPr="00237A0F">
        <w:rPr>
          <w:rFonts w:ascii="Times New Roman" w:eastAsia="SimSun" w:hAnsi="Times New Roman" w:cs="Times New Roman"/>
          <w:color w:val="000000"/>
          <w:kern w:val="3"/>
          <w:sz w:val="28"/>
          <w:szCs w:val="28"/>
          <w:lang w:val="de-DE" w:eastAsia="zh-CN" w:bidi="hi-IN"/>
        </w:rPr>
        <w:t>. – М.: Verlag Hochschule, 1969.</w:t>
      </w:r>
      <w:r w:rsidRPr="00237A0F">
        <w:rPr>
          <w:rFonts w:ascii="Times New Roman" w:eastAsia="Times New Roman" w:hAnsi="Times New Roman" w:cs="Times New Roman"/>
          <w:color w:val="000000"/>
          <w:kern w:val="3"/>
          <w:sz w:val="28"/>
          <w:szCs w:val="28"/>
          <w:lang w:val="de-DE" w:eastAsia="zh-CN" w:bidi="hi-IN"/>
        </w:rPr>
        <w:t xml:space="preserve"> </w:t>
      </w:r>
      <w:r w:rsidRPr="00237A0F">
        <w:rPr>
          <w:rFonts w:ascii="Times New Roman" w:eastAsia="SimSun" w:hAnsi="Times New Roman" w:cs="Times New Roman"/>
          <w:color w:val="000000"/>
          <w:kern w:val="3"/>
          <w:sz w:val="28"/>
          <w:szCs w:val="28"/>
          <w:lang w:val="de-DE" w:eastAsia="zh-CN" w:bidi="hi-IN"/>
        </w:rPr>
        <w:t xml:space="preserve">– </w:t>
      </w:r>
      <w:r w:rsidRPr="00237A0F">
        <w:rPr>
          <w:rFonts w:ascii="Times New Roman" w:eastAsia="Times New Roman" w:hAnsi="Times New Roman" w:cs="Times New Roman"/>
          <w:color w:val="000000"/>
          <w:kern w:val="3"/>
          <w:sz w:val="28"/>
          <w:szCs w:val="28"/>
          <w:lang w:val="de-DE" w:eastAsia="zh-CN" w:bidi="hi-IN"/>
        </w:rPr>
        <w:t xml:space="preserve"> 175 c.</w:t>
      </w:r>
    </w:p>
    <w:p w:rsidR="00237A0F" w:rsidRPr="00237A0F" w:rsidRDefault="00237A0F" w:rsidP="00237A0F">
      <w:pPr>
        <w:widowControl w:val="0"/>
        <w:numPr>
          <w:ilvl w:val="0"/>
          <w:numId w:val="3"/>
        </w:num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zh-CN" w:bidi="hi-IN"/>
        </w:rPr>
      </w:pPr>
      <w:r w:rsidRPr="00237A0F">
        <w:rPr>
          <w:rFonts w:ascii="Times New Roman" w:eastAsia="Times New Roman" w:hAnsi="Times New Roman" w:cs="Times New Roman"/>
          <w:color w:val="000000"/>
          <w:kern w:val="3"/>
          <w:sz w:val="28"/>
          <w:szCs w:val="28"/>
          <w:lang w:eastAsia="zh-CN" w:bidi="hi-IN"/>
        </w:rPr>
        <w:t xml:space="preserve">Розен, Е.В. Как появляются слова. Немецкая лексика: история и современность / Е.В. Розен. </w:t>
      </w:r>
      <w:r w:rsidRPr="00F1554B">
        <w:rPr>
          <w:rFonts w:ascii="Times New Roman" w:eastAsia="SimSun" w:hAnsi="Times New Roman" w:cs="Times New Roman"/>
          <w:color w:val="000000"/>
          <w:kern w:val="3"/>
          <w:sz w:val="28"/>
          <w:szCs w:val="28"/>
          <w:lang w:eastAsia="zh-CN" w:bidi="hi-IN"/>
        </w:rPr>
        <w:t xml:space="preserve">– </w:t>
      </w:r>
      <w:r w:rsidRPr="00237A0F">
        <w:rPr>
          <w:rFonts w:ascii="Times New Roman" w:eastAsia="Times New Roman" w:hAnsi="Times New Roman" w:cs="Times New Roman"/>
          <w:color w:val="000000"/>
          <w:kern w:val="3"/>
          <w:sz w:val="28"/>
          <w:szCs w:val="28"/>
          <w:lang w:eastAsia="zh-CN" w:bidi="hi-IN"/>
        </w:rPr>
        <w:t>М.: 2000. – 156 с.</w:t>
      </w:r>
    </w:p>
    <w:p w:rsidR="00237A0F" w:rsidRDefault="00237A0F" w:rsidP="00237A0F">
      <w:pPr>
        <w:jc w:val="center"/>
        <w:rPr>
          <w:rFonts w:ascii="Times New Roman" w:hAnsi="Times New Roman" w:cs="Times New Roman"/>
          <w:b/>
          <w:sz w:val="32"/>
          <w:szCs w:val="32"/>
        </w:rPr>
      </w:pPr>
    </w:p>
    <w:p w:rsidR="00237A0F" w:rsidRDefault="00237A0F" w:rsidP="00237A0F">
      <w:pPr>
        <w:jc w:val="center"/>
        <w:rPr>
          <w:rFonts w:ascii="Times New Roman" w:hAnsi="Times New Roman" w:cs="Times New Roman"/>
          <w:b/>
          <w:sz w:val="32"/>
          <w:szCs w:val="32"/>
        </w:rPr>
      </w:pPr>
    </w:p>
    <w:p w:rsidR="00237A0F" w:rsidRDefault="00237A0F" w:rsidP="00237A0F">
      <w:pPr>
        <w:jc w:val="center"/>
        <w:rPr>
          <w:rFonts w:ascii="Times New Roman" w:hAnsi="Times New Roman" w:cs="Times New Roman"/>
          <w:b/>
          <w:sz w:val="32"/>
          <w:szCs w:val="32"/>
        </w:rPr>
      </w:pPr>
    </w:p>
    <w:p w:rsidR="00237A0F" w:rsidRDefault="00237A0F" w:rsidP="00237A0F">
      <w:pPr>
        <w:jc w:val="center"/>
        <w:rPr>
          <w:rFonts w:ascii="Times New Roman" w:hAnsi="Times New Roman" w:cs="Times New Roman"/>
          <w:b/>
          <w:sz w:val="32"/>
          <w:szCs w:val="32"/>
        </w:rPr>
      </w:pPr>
    </w:p>
    <w:p w:rsidR="00237A0F" w:rsidRDefault="00237A0F" w:rsidP="00237A0F">
      <w:pPr>
        <w:jc w:val="center"/>
        <w:rPr>
          <w:rFonts w:ascii="Times New Roman" w:hAnsi="Times New Roman" w:cs="Times New Roman"/>
          <w:b/>
          <w:sz w:val="32"/>
          <w:szCs w:val="32"/>
        </w:rPr>
      </w:pPr>
    </w:p>
    <w:p w:rsidR="00237A0F" w:rsidRPr="00237A0F" w:rsidRDefault="00237A0F" w:rsidP="00237A0F">
      <w:pPr>
        <w:spacing w:after="200" w:line="240" w:lineRule="auto"/>
        <w:rPr>
          <w:rFonts w:ascii="Times New Roman" w:eastAsia="Times New Roman" w:hAnsi="Times New Roman" w:cs="Times New Roman"/>
          <w:iCs/>
          <w:sz w:val="28"/>
          <w:szCs w:val="28"/>
          <w:lang w:eastAsia="ru-RU"/>
        </w:rPr>
      </w:pPr>
      <w:r w:rsidRPr="00237A0F">
        <w:rPr>
          <w:rFonts w:ascii="Times New Roman" w:eastAsia="Times New Roman" w:hAnsi="Times New Roman" w:cs="Times New Roman"/>
          <w:iCs/>
          <w:sz w:val="28"/>
          <w:szCs w:val="28"/>
          <w:lang w:eastAsia="ru-RU"/>
        </w:rPr>
        <w:t>УДК 81</w:t>
      </w:r>
    </w:p>
    <w:p w:rsidR="00237A0F" w:rsidRPr="00237A0F" w:rsidRDefault="00237A0F" w:rsidP="00237A0F">
      <w:pPr>
        <w:spacing w:after="200" w:line="240" w:lineRule="auto"/>
        <w:jc w:val="center"/>
        <w:rPr>
          <w:rFonts w:ascii="Times New Roman" w:eastAsia="Times New Roman" w:hAnsi="Times New Roman" w:cs="Times New Roman"/>
          <w:b/>
          <w:bCs/>
          <w:iCs/>
          <w:sz w:val="28"/>
          <w:szCs w:val="28"/>
          <w:lang w:eastAsia="ru-RU"/>
        </w:rPr>
      </w:pPr>
      <w:r w:rsidRPr="00237A0F">
        <w:rPr>
          <w:rFonts w:ascii="Times New Roman" w:eastAsia="Times New Roman" w:hAnsi="Times New Roman" w:cs="Times New Roman"/>
          <w:b/>
          <w:bCs/>
          <w:iCs/>
          <w:sz w:val="28"/>
          <w:szCs w:val="28"/>
          <w:lang w:eastAsia="ru-RU"/>
        </w:rPr>
        <w:t>СРАВНИТЕЛЬНЫЙ АНАЛИЗ НЕМЕЦКИХ И РУССКИХ СКАЗОК</w:t>
      </w:r>
    </w:p>
    <w:p w:rsidR="00237A0F" w:rsidRPr="00237A0F" w:rsidRDefault="00237A0F" w:rsidP="00237A0F">
      <w:pPr>
        <w:spacing w:after="0" w:line="240" w:lineRule="auto"/>
        <w:jc w:val="center"/>
        <w:rPr>
          <w:rFonts w:ascii="Times New Roman" w:eastAsia="Times New Roman" w:hAnsi="Times New Roman" w:cs="Times New Roman"/>
          <w:bCs/>
          <w:iCs/>
          <w:sz w:val="28"/>
          <w:szCs w:val="28"/>
          <w:lang w:eastAsia="ru-RU"/>
        </w:rPr>
      </w:pPr>
      <w:proofErr w:type="spellStart"/>
      <w:r w:rsidRPr="00237A0F">
        <w:rPr>
          <w:rFonts w:ascii="Times New Roman" w:eastAsia="Times New Roman" w:hAnsi="Times New Roman" w:cs="Times New Roman"/>
          <w:bCs/>
          <w:iCs/>
          <w:sz w:val="28"/>
          <w:szCs w:val="28"/>
          <w:lang w:eastAsia="ru-RU"/>
        </w:rPr>
        <w:t>Штапкина</w:t>
      </w:r>
      <w:proofErr w:type="spellEnd"/>
      <w:r w:rsidRPr="00237A0F">
        <w:rPr>
          <w:rFonts w:ascii="Times New Roman" w:eastAsia="Times New Roman" w:hAnsi="Times New Roman" w:cs="Times New Roman"/>
          <w:bCs/>
          <w:iCs/>
          <w:sz w:val="28"/>
          <w:szCs w:val="28"/>
          <w:lang w:eastAsia="ru-RU"/>
        </w:rPr>
        <w:t xml:space="preserve"> Анастасия Алексеевна</w:t>
      </w:r>
    </w:p>
    <w:p w:rsidR="00237A0F" w:rsidRPr="00237A0F" w:rsidRDefault="00237A0F" w:rsidP="00237A0F">
      <w:pPr>
        <w:spacing w:after="0" w:line="240" w:lineRule="auto"/>
        <w:jc w:val="center"/>
        <w:rPr>
          <w:rFonts w:ascii="Times New Roman" w:eastAsia="Times New Roman" w:hAnsi="Times New Roman" w:cs="Times New Roman"/>
          <w:bCs/>
          <w:iCs/>
          <w:sz w:val="28"/>
          <w:szCs w:val="28"/>
          <w:lang w:eastAsia="ru-RU"/>
        </w:rPr>
      </w:pPr>
      <w:r w:rsidRPr="00237A0F">
        <w:rPr>
          <w:rFonts w:ascii="Times New Roman" w:eastAsia="Times New Roman" w:hAnsi="Times New Roman" w:cs="Times New Roman"/>
          <w:bCs/>
          <w:iCs/>
          <w:sz w:val="28"/>
          <w:szCs w:val="28"/>
          <w:lang w:eastAsia="ru-RU"/>
        </w:rPr>
        <w:t>Студент 4 курса факультета иностранных языков  учреждения образования «Государственный социально-гуманитарный университет»</w:t>
      </w:r>
    </w:p>
    <w:p w:rsidR="00237A0F" w:rsidRPr="00237A0F" w:rsidRDefault="00237A0F" w:rsidP="00237A0F">
      <w:pPr>
        <w:spacing w:after="0" w:line="240" w:lineRule="auto"/>
        <w:jc w:val="center"/>
        <w:rPr>
          <w:rFonts w:ascii="Times New Roman" w:eastAsia="Times New Roman" w:hAnsi="Times New Roman" w:cs="Times New Roman"/>
          <w:bCs/>
          <w:iCs/>
          <w:sz w:val="28"/>
          <w:szCs w:val="28"/>
          <w:lang w:eastAsia="ru-RU"/>
        </w:rPr>
      </w:pPr>
      <w:r w:rsidRPr="00237A0F">
        <w:rPr>
          <w:rFonts w:ascii="Times New Roman" w:eastAsia="Times New Roman" w:hAnsi="Times New Roman" w:cs="Times New Roman"/>
          <w:bCs/>
          <w:iCs/>
          <w:sz w:val="28"/>
          <w:szCs w:val="28"/>
          <w:lang w:eastAsia="ru-RU"/>
        </w:rPr>
        <w:t>(г. Коломна, Россия)</w:t>
      </w:r>
    </w:p>
    <w:p w:rsidR="00237A0F" w:rsidRPr="00237A0F" w:rsidRDefault="00237A0F" w:rsidP="00237A0F">
      <w:pPr>
        <w:spacing w:after="0" w:line="240" w:lineRule="auto"/>
        <w:jc w:val="center"/>
        <w:rPr>
          <w:rFonts w:ascii="Times New Roman" w:eastAsia="Times New Roman" w:hAnsi="Times New Roman" w:cs="Times New Roman"/>
          <w:bCs/>
          <w:iCs/>
          <w:sz w:val="28"/>
          <w:szCs w:val="28"/>
          <w:lang w:eastAsia="ru-RU"/>
        </w:rPr>
      </w:pPr>
    </w:p>
    <w:p w:rsidR="00237A0F" w:rsidRPr="00237A0F" w:rsidRDefault="00237A0F" w:rsidP="00237A0F">
      <w:pPr>
        <w:spacing w:after="200" w:line="240" w:lineRule="auto"/>
        <w:jc w:val="both"/>
        <w:rPr>
          <w:rFonts w:ascii="Times New Roman" w:eastAsia="Times New Roman" w:hAnsi="Times New Roman" w:cs="Times New Roman"/>
          <w:b/>
          <w:bCs/>
          <w:iCs/>
          <w:sz w:val="28"/>
          <w:szCs w:val="28"/>
          <w:lang w:eastAsia="ru-RU"/>
        </w:rPr>
      </w:pPr>
      <w:r w:rsidRPr="00237A0F">
        <w:rPr>
          <w:rFonts w:ascii="Times New Roman" w:eastAsia="Times New Roman" w:hAnsi="Times New Roman" w:cs="Times New Roman"/>
          <w:b/>
          <w:bCs/>
          <w:iCs/>
          <w:sz w:val="28"/>
          <w:szCs w:val="28"/>
          <w:lang w:eastAsia="ru-RU"/>
        </w:rPr>
        <w:lastRenderedPageBreak/>
        <w:t xml:space="preserve">Аннотация: </w:t>
      </w:r>
      <w:r w:rsidRPr="00237A0F">
        <w:rPr>
          <w:rFonts w:ascii="Times New Roman" w:eastAsia="Times New Roman" w:hAnsi="Times New Roman" w:cs="Times New Roman"/>
          <w:bCs/>
          <w:iCs/>
          <w:sz w:val="28"/>
          <w:szCs w:val="28"/>
          <w:lang w:eastAsia="ru-RU"/>
        </w:rPr>
        <w:t xml:space="preserve">Актуальность данной </w:t>
      </w:r>
      <w:r w:rsidRPr="00237A0F">
        <w:rPr>
          <w:rFonts w:ascii="Times New Roman" w:eastAsia="Times New Roman" w:hAnsi="Times New Roman" w:cs="Times New Roman"/>
          <w:iCs/>
          <w:sz w:val="28"/>
          <w:szCs w:val="28"/>
          <w:lang w:eastAsia="ru-RU"/>
        </w:rPr>
        <w:t>работы заключается в исследовании особенностей немецких и русских сказок в сравнительно-сопоставительном аспекте. Автор наглядно проводит параллель между персонажами, представляющими разные культуры, предпринимает попытку анализа их поведения и поступков.</w:t>
      </w:r>
    </w:p>
    <w:p w:rsidR="00237A0F" w:rsidRPr="00237A0F" w:rsidRDefault="00237A0F" w:rsidP="00237A0F">
      <w:pPr>
        <w:spacing w:after="200" w:line="240" w:lineRule="auto"/>
        <w:jc w:val="right"/>
        <w:rPr>
          <w:rFonts w:ascii="Times New Roman" w:eastAsia="Times New Roman" w:hAnsi="Times New Roman" w:cs="Times New Roman"/>
          <w:i/>
          <w:sz w:val="28"/>
          <w:szCs w:val="28"/>
          <w:lang w:eastAsia="ru-RU"/>
        </w:rPr>
      </w:pPr>
      <w:r w:rsidRPr="00237A0F">
        <w:rPr>
          <w:rFonts w:ascii="Times New Roman" w:eastAsia="Times New Roman" w:hAnsi="Times New Roman" w:cs="Times New Roman"/>
          <w:i/>
          <w:sz w:val="28"/>
          <w:szCs w:val="28"/>
          <w:lang w:eastAsia="ru-RU"/>
        </w:rPr>
        <w:t xml:space="preserve">«Совпадения между сказками, которые разделены временем и расстоянием, можно объяснить </w:t>
      </w:r>
      <w:proofErr w:type="gramStart"/>
      <w:r w:rsidRPr="00237A0F">
        <w:rPr>
          <w:rFonts w:ascii="Times New Roman" w:eastAsia="Times New Roman" w:hAnsi="Times New Roman" w:cs="Times New Roman"/>
          <w:i/>
          <w:sz w:val="28"/>
          <w:szCs w:val="28"/>
          <w:lang w:eastAsia="ru-RU"/>
        </w:rPr>
        <w:t>ни чем иным, как</w:t>
      </w:r>
      <w:proofErr w:type="gramEnd"/>
      <w:r w:rsidRPr="00237A0F">
        <w:rPr>
          <w:rFonts w:ascii="Times New Roman" w:eastAsia="Times New Roman" w:hAnsi="Times New Roman" w:cs="Times New Roman"/>
          <w:i/>
          <w:sz w:val="28"/>
          <w:szCs w:val="28"/>
          <w:lang w:eastAsia="ru-RU"/>
        </w:rPr>
        <w:t xml:space="preserve"> идеей, лежащей в их основе. Есть обстоятельства, которые являются простыми и естественными, что везде возникают снова и снова, как одинаковые мысли, которые появляются у людей в разных странах, и они создают очень похожие сказки независимо друг от друга. Это можно сравнить с рождением новых слов в неродственных языках через подражание природным звукам с определёнными отклонениями или полным совпадением».</w:t>
      </w:r>
    </w:p>
    <w:p w:rsidR="00237A0F" w:rsidRPr="00237A0F" w:rsidRDefault="00237A0F" w:rsidP="00237A0F">
      <w:pPr>
        <w:spacing w:after="0" w:line="240" w:lineRule="auto"/>
        <w:jc w:val="right"/>
        <w:rPr>
          <w:rFonts w:ascii="Times New Roman" w:eastAsia="Times New Roman" w:hAnsi="Times New Roman" w:cs="Times New Roman"/>
          <w:b/>
          <w:i/>
          <w:sz w:val="28"/>
          <w:szCs w:val="28"/>
          <w:lang w:eastAsia="ru-RU"/>
        </w:rPr>
      </w:pPr>
      <w:r w:rsidRPr="00237A0F">
        <w:rPr>
          <w:rFonts w:ascii="Times New Roman" w:eastAsia="Times New Roman" w:hAnsi="Times New Roman" w:cs="Times New Roman"/>
          <w:b/>
          <w:i/>
          <w:sz w:val="28"/>
          <w:szCs w:val="28"/>
          <w:lang w:eastAsia="ru-RU"/>
        </w:rPr>
        <w:t>Якоб и Вильгельм Гримм</w:t>
      </w:r>
    </w:p>
    <w:p w:rsidR="00237A0F" w:rsidRPr="00237A0F" w:rsidRDefault="00237A0F" w:rsidP="00237A0F">
      <w:pPr>
        <w:spacing w:after="0" w:line="240" w:lineRule="auto"/>
        <w:jc w:val="right"/>
        <w:rPr>
          <w:rFonts w:ascii="Times New Roman" w:eastAsia="Times New Roman" w:hAnsi="Times New Roman" w:cs="Times New Roman"/>
          <w:i/>
          <w:sz w:val="28"/>
          <w:szCs w:val="28"/>
          <w:lang w:eastAsia="ru-RU"/>
        </w:rPr>
      </w:pPr>
    </w:p>
    <w:p w:rsidR="00237A0F" w:rsidRPr="00237A0F" w:rsidRDefault="00237A0F" w:rsidP="00237A0F">
      <w:pPr>
        <w:spacing w:after="200" w:line="240" w:lineRule="auto"/>
        <w:jc w:val="both"/>
        <w:rPr>
          <w:rFonts w:ascii="Times New Roman" w:eastAsia="Times New Roman" w:hAnsi="Times New Roman" w:cs="Times New Roman"/>
          <w:b/>
          <w:sz w:val="28"/>
          <w:szCs w:val="28"/>
          <w:lang w:eastAsia="ru-RU"/>
        </w:rPr>
      </w:pPr>
    </w:p>
    <w:p w:rsidR="00237A0F" w:rsidRPr="00237A0F" w:rsidRDefault="00237A0F" w:rsidP="00237A0F">
      <w:pPr>
        <w:spacing w:after="0" w:line="240" w:lineRule="auto"/>
        <w:jc w:val="both"/>
        <w:rPr>
          <w:rFonts w:ascii="Times New Roman" w:eastAsia="Times New Roman" w:hAnsi="Times New Roman" w:cs="Times New Roman"/>
          <w:sz w:val="28"/>
          <w:szCs w:val="28"/>
          <w:lang w:eastAsia="ru-RU"/>
        </w:rPr>
      </w:pPr>
      <w:r w:rsidRPr="00237A0F">
        <w:rPr>
          <w:rFonts w:ascii="Times New Roman" w:eastAsia="Times New Roman" w:hAnsi="Times New Roman" w:cs="Times New Roman"/>
          <w:sz w:val="28"/>
          <w:szCs w:val="28"/>
          <w:lang w:eastAsia="ru-RU"/>
        </w:rPr>
        <w:t>Сказка — одна из древнейших форм устного народного творчества, отражающая культуру и быт различных народов. Существует множество сказок, которые могут быть добрыми, злыми, веселыми или грустными, и каждая из них является историческим свидетельством о культуре своего народа. Сказки формируют представления детей о добре и зле, справедливости, дружбе и предательстве, что актуально в современных условиях для развития социокультурной и языковой компетенции. Цель исследования — выявить национальные особенности сказок двух народов. Задачи включают определение сходств и различий сюжетов русских и немецких сказок, сравнение образов персонажей и стереотипов их поведения. Сказки обучают детей и взрослых жизненным правилам и являются частью духовной памяти народа. В русских народных сказках, как «Змей Горыныч» и «Баба Яга», всегда побеждает добро и восстанавливается справедливость [1, с. 500]. Сказка, как жанр устного народного творчества, возникла ранее письменной литературы и содержит мудрость поколений, что подчеркивал А. С. Пушкин, отмечая глубокий смысл событий, которые служат уроками для молодого поколения [6, с. 89].</w:t>
      </w:r>
    </w:p>
    <w:p w:rsidR="00237A0F" w:rsidRPr="00237A0F" w:rsidRDefault="00237A0F" w:rsidP="00237A0F">
      <w:pPr>
        <w:spacing w:after="0" w:line="240" w:lineRule="auto"/>
        <w:jc w:val="both"/>
        <w:rPr>
          <w:rFonts w:ascii="Times New Roman" w:eastAsia="Times New Roman" w:hAnsi="Times New Roman" w:cs="Times New Roman"/>
          <w:bCs/>
          <w:sz w:val="28"/>
          <w:szCs w:val="28"/>
          <w:lang w:eastAsia="ru-RU"/>
        </w:rPr>
      </w:pPr>
      <w:r w:rsidRPr="00237A0F">
        <w:rPr>
          <w:rFonts w:ascii="Times New Roman" w:eastAsia="Times New Roman" w:hAnsi="Times New Roman" w:cs="Times New Roman"/>
          <w:bCs/>
          <w:sz w:val="28"/>
          <w:szCs w:val="28"/>
          <w:lang w:eastAsia="ru-RU"/>
        </w:rPr>
        <w:t xml:space="preserve">Древний человек поклонялся предкам, что привело к культу предков и объясняет фантастические элементы сказок, как говорящие животные и духи. Культ отображен в образах Змея Горыныча и Бабы Яги. Сказки отражают насущные проблемы и сохранили национальный характер. Народные сказки, как одна из древнейших форм устного творчества, формировались веками, становясь универсальными. В XIX веке писатели начали записывать народные сказки, изначально предназначенные для взрослых, с известными собирателями, такими как А.С. Пушкин и братья Гримм [2, с. 269]. Сказки, пересказываемые бабушками, нравились детям, и в начале XIX века появились литературные сказки, направленные как на детскую, так и на </w:t>
      </w:r>
      <w:r w:rsidRPr="00237A0F">
        <w:rPr>
          <w:rFonts w:ascii="Times New Roman" w:eastAsia="Times New Roman" w:hAnsi="Times New Roman" w:cs="Times New Roman"/>
          <w:bCs/>
          <w:sz w:val="28"/>
          <w:szCs w:val="28"/>
          <w:lang w:eastAsia="ru-RU"/>
        </w:rPr>
        <w:lastRenderedPageBreak/>
        <w:t>взрослую аудиторию. Русская сказка имеет уникальный стиль и язык, отражающий национальные особенности. Литературные сказки имеют авторов и фиксированный текст, более обширный, чем у народных, с детализированным описанием и исследованием психологии героев. Сказки делятся на народные (о животных, волшебные, бытовые) и литературные. Сказки о животных часто аллегоричны, волшебные происходят в фантастическом мире, например, «Волк и семеро козлят», «Заяц и еж» имеют глубокий смысл о жизни и отношениях.</w:t>
      </w:r>
    </w:p>
    <w:p w:rsidR="00237A0F" w:rsidRPr="00237A0F" w:rsidRDefault="00237A0F" w:rsidP="00237A0F">
      <w:pPr>
        <w:spacing w:after="0" w:line="240" w:lineRule="auto"/>
        <w:jc w:val="both"/>
        <w:rPr>
          <w:rFonts w:ascii="Times New Roman" w:eastAsia="Times New Roman" w:hAnsi="Times New Roman" w:cs="Times New Roman"/>
          <w:sz w:val="28"/>
          <w:szCs w:val="28"/>
          <w:lang w:eastAsia="ru-RU"/>
        </w:rPr>
      </w:pPr>
      <w:r w:rsidRPr="00237A0F">
        <w:rPr>
          <w:rFonts w:ascii="Times New Roman" w:eastAsia="Times New Roman" w:hAnsi="Times New Roman" w:cs="Times New Roman"/>
          <w:sz w:val="28"/>
          <w:szCs w:val="28"/>
          <w:lang w:eastAsia="ru-RU"/>
        </w:rPr>
        <w:t>Волшебные сказки классифицируются по сюжету: героические, сказки о волшебных предметах, свадебные испытания и истории об угнетённых в семье. Русские народные сказки имеют структуру: зачин, основная часть и заключение с ритмизованными формулами и уменьшительно-ласкательными суффиксами. Основные персонажи — «дурак», ловкий солдат, чудесные помощники и злодеи, такие как Кощей и Баба-Яга, отражают древние славянские верования. В XIX веке братья Гримм записали народные сказки Германии, обогатившие детскую литературу. В немецкой культуре выделяют трудолюбие и социальный подход к справедливости, тогда как в русском фольклоре добро и зло часто размыты. Сказания и легенды отражают мифологические и исторические темы, описывая силы природы и демонов. Классические рассказы Германии появились в IX–X веках, их содержание обогатилось кельтскими и германскими эпосами, а литературные сказки формировались под влиянием братьев Гримм [3, с. 74].</w:t>
      </w:r>
    </w:p>
    <w:p w:rsidR="00237A0F" w:rsidRPr="00237A0F" w:rsidRDefault="00237A0F" w:rsidP="00237A0F">
      <w:pPr>
        <w:spacing w:after="0" w:line="240" w:lineRule="auto"/>
        <w:jc w:val="both"/>
        <w:rPr>
          <w:rFonts w:ascii="Times New Roman" w:eastAsia="Times New Roman" w:hAnsi="Times New Roman" w:cs="Times New Roman"/>
          <w:sz w:val="28"/>
          <w:szCs w:val="28"/>
          <w:lang w:eastAsia="ru-RU"/>
        </w:rPr>
      </w:pPr>
      <w:r w:rsidRPr="00237A0F">
        <w:rPr>
          <w:rFonts w:ascii="Times New Roman" w:eastAsia="Times New Roman" w:hAnsi="Times New Roman" w:cs="Times New Roman"/>
          <w:sz w:val="28"/>
          <w:szCs w:val="28"/>
          <w:lang w:eastAsia="ru-RU"/>
        </w:rPr>
        <w:t xml:space="preserve">Немецкая мифология включает эльфов, гномов, русалок, домовых и ведьм. Эльфы — красивые маленькие существа, гномы охраняют сокровища, русалки завлекают людей песнями. Ведьмы, обладая сверхъестественной силой, могущие заключать договор с дьяволом, живут в аккуратных домах, символизируя немецкие черты. Сказки отражают противостояние добра и зла, богатства и бедности, с важной ролью чисел 3, 7 и 12. Известны мастера сказок, такие как братья Гримм. Русские и немецкие сказки схожи, но имеют уникальные особенности. В «Сказке о мёртвой царевне и семи богатырях» А.С. Пушкина и «Белоснежке» братьев Гримм присутствуют темы зависти и спасения героини. Сказка Гримм написана в прозе, а Пушкина — в стихах, с разными акцентами на персонажей [4, с. 70]. В «Белоснежке» королева узнаёт о красоте падчерицы в семь лет, а у Пушкина вопрос задаётся перед свадьбой. Финалы также различаются: в Гримм мачеху убивают, а у Пушкина она умирает от тоски. Сравнение демонстрирует и  народные </w:t>
      </w:r>
      <w:proofErr w:type="gramStart"/>
      <w:r w:rsidRPr="00237A0F">
        <w:rPr>
          <w:rFonts w:ascii="Times New Roman" w:eastAsia="Times New Roman" w:hAnsi="Times New Roman" w:cs="Times New Roman"/>
          <w:sz w:val="28"/>
          <w:szCs w:val="28"/>
          <w:lang w:eastAsia="ru-RU"/>
        </w:rPr>
        <w:t>традиции</w:t>
      </w:r>
      <w:proofErr w:type="gramEnd"/>
      <w:r w:rsidRPr="00237A0F">
        <w:rPr>
          <w:rFonts w:ascii="Times New Roman" w:eastAsia="Times New Roman" w:hAnsi="Times New Roman" w:cs="Times New Roman"/>
          <w:sz w:val="28"/>
          <w:szCs w:val="28"/>
          <w:lang w:eastAsia="ru-RU"/>
        </w:rPr>
        <w:t xml:space="preserve"> и аллегорические сказки о животных, раскрывающих человеческие качества.</w:t>
      </w:r>
    </w:p>
    <w:p w:rsidR="00237A0F" w:rsidRPr="00237A0F" w:rsidRDefault="00237A0F" w:rsidP="00237A0F">
      <w:pPr>
        <w:spacing w:after="0" w:line="240" w:lineRule="auto"/>
        <w:jc w:val="both"/>
        <w:rPr>
          <w:rFonts w:ascii="Times New Roman" w:eastAsia="Times New Roman" w:hAnsi="Times New Roman" w:cs="Times New Roman"/>
          <w:sz w:val="28"/>
          <w:szCs w:val="28"/>
          <w:lang w:eastAsia="ru-RU"/>
        </w:rPr>
      </w:pPr>
      <w:r w:rsidRPr="00237A0F">
        <w:rPr>
          <w:rFonts w:ascii="Times New Roman" w:eastAsia="Times New Roman" w:hAnsi="Times New Roman" w:cs="Times New Roman"/>
          <w:sz w:val="28"/>
          <w:szCs w:val="28"/>
          <w:lang w:eastAsia="ru-RU"/>
        </w:rPr>
        <w:t xml:space="preserve">В немецкой культуре заяц ассоциируется с Пасхой и в сказках иногда представлен как тщеславный и глупый, тогда как в русских - трусливый. Еж в немецкой сказке символизирует семейные отношения, что видно в его победе над зайцем. Сказка «Солнце, ветер и дождь» показывает состязание природных сил, где солнце выигрывает. Русские сказки чаще фокусируются на поиске лучшего мира, в то время как немецкие – на самопознании и идентичности персонажей. Осуждение лжи и нарушение законов характерно </w:t>
      </w:r>
      <w:r w:rsidRPr="00237A0F">
        <w:rPr>
          <w:rFonts w:ascii="Times New Roman" w:eastAsia="Times New Roman" w:hAnsi="Times New Roman" w:cs="Times New Roman"/>
          <w:sz w:val="28"/>
          <w:szCs w:val="28"/>
          <w:lang w:eastAsia="ru-RU"/>
        </w:rPr>
        <w:lastRenderedPageBreak/>
        <w:t xml:space="preserve">для немецкого фольклора, тогда как в русских сказках кража «во благо» воспринимается положительно. Баба-Яга в русских сказках плохая, но может быть доброй, тогда как в немецких есть роли с другими характеристиками. Иванушка-дурачок служит примером мудрости в неказистом облике. </w:t>
      </w:r>
    </w:p>
    <w:p w:rsidR="00237A0F" w:rsidRPr="00237A0F" w:rsidRDefault="00237A0F" w:rsidP="00237A0F">
      <w:pPr>
        <w:spacing w:after="0" w:line="240" w:lineRule="auto"/>
        <w:jc w:val="both"/>
        <w:rPr>
          <w:rFonts w:ascii="Times New Roman" w:eastAsia="Times New Roman" w:hAnsi="Times New Roman" w:cs="Times New Roman"/>
          <w:sz w:val="28"/>
          <w:szCs w:val="28"/>
          <w:lang w:eastAsia="ru-RU"/>
        </w:rPr>
      </w:pPr>
      <w:r w:rsidRPr="00237A0F">
        <w:rPr>
          <w:rFonts w:ascii="Times New Roman" w:eastAsia="Times New Roman" w:hAnsi="Times New Roman" w:cs="Times New Roman"/>
          <w:sz w:val="28"/>
          <w:szCs w:val="28"/>
          <w:lang w:eastAsia="ru-RU"/>
        </w:rPr>
        <w:t>Таким образом, сравнение выявляет уникальные национальные черты: доброта и ум в русских сказках, моральные уроки в немецких. Оба фольклора демонстрируют сходство в мотивах и волшебных объектах, при этом важно сохранять и передавать сказки будущим поколениям.</w:t>
      </w:r>
    </w:p>
    <w:p w:rsidR="00237A0F" w:rsidRPr="00237A0F" w:rsidRDefault="00237A0F" w:rsidP="00237A0F">
      <w:pPr>
        <w:spacing w:after="0" w:line="240" w:lineRule="auto"/>
        <w:jc w:val="both"/>
        <w:rPr>
          <w:rFonts w:ascii="Times New Roman" w:eastAsia="Times New Roman" w:hAnsi="Times New Roman" w:cs="Times New Roman"/>
          <w:sz w:val="28"/>
          <w:szCs w:val="28"/>
          <w:lang w:eastAsia="ru-RU"/>
        </w:rPr>
      </w:pPr>
    </w:p>
    <w:p w:rsidR="00237A0F" w:rsidRPr="00237A0F" w:rsidRDefault="00237A0F" w:rsidP="00237A0F">
      <w:pPr>
        <w:spacing w:after="0" w:line="240" w:lineRule="auto"/>
        <w:jc w:val="both"/>
        <w:rPr>
          <w:rFonts w:ascii="Times New Roman" w:eastAsia="Times New Roman" w:hAnsi="Times New Roman" w:cs="Times New Roman"/>
          <w:b/>
          <w:sz w:val="28"/>
          <w:szCs w:val="28"/>
          <w:lang w:eastAsia="ru-RU"/>
        </w:rPr>
      </w:pPr>
      <w:r w:rsidRPr="00237A0F">
        <w:rPr>
          <w:rFonts w:ascii="Times New Roman" w:eastAsia="Times New Roman" w:hAnsi="Times New Roman" w:cs="Times New Roman"/>
          <w:b/>
          <w:sz w:val="28"/>
          <w:szCs w:val="28"/>
          <w:lang w:eastAsia="ru-RU"/>
        </w:rPr>
        <w:t xml:space="preserve">                                     Список использованной литературы</w:t>
      </w:r>
    </w:p>
    <w:p w:rsidR="00237A0F" w:rsidRPr="00237A0F" w:rsidRDefault="00237A0F" w:rsidP="00237A0F">
      <w:pPr>
        <w:shd w:val="clear" w:color="auto" w:fill="FFFFFF"/>
        <w:spacing w:after="0" w:line="240" w:lineRule="auto"/>
        <w:jc w:val="both"/>
        <w:rPr>
          <w:rFonts w:ascii="Times New Roman" w:eastAsia="Times New Roman" w:hAnsi="Times New Roman" w:cs="Times New Roman"/>
          <w:sz w:val="28"/>
          <w:szCs w:val="28"/>
          <w:lang w:eastAsia="ru-RU"/>
        </w:rPr>
      </w:pPr>
    </w:p>
    <w:p w:rsidR="00237A0F" w:rsidRPr="00237A0F" w:rsidRDefault="00237A0F" w:rsidP="00237A0F">
      <w:pPr>
        <w:numPr>
          <w:ilvl w:val="0"/>
          <w:numId w:val="4"/>
        </w:numPr>
        <w:shd w:val="clear" w:color="auto" w:fill="FFFFFF"/>
        <w:spacing w:after="0" w:line="240" w:lineRule="auto"/>
        <w:ind w:right="360"/>
        <w:contextualSpacing/>
        <w:jc w:val="both"/>
        <w:rPr>
          <w:rFonts w:ascii="Times New Roman" w:eastAsia="Times New Roman" w:hAnsi="Times New Roman" w:cs="Times New Roman"/>
          <w:sz w:val="28"/>
          <w:szCs w:val="28"/>
          <w:lang w:eastAsia="ru-RU"/>
        </w:rPr>
      </w:pPr>
      <w:r w:rsidRPr="00237A0F">
        <w:rPr>
          <w:rFonts w:ascii="Times New Roman" w:eastAsia="Times New Roman" w:hAnsi="Times New Roman" w:cs="Times New Roman"/>
          <w:sz w:val="28"/>
          <w:szCs w:val="28"/>
          <w:lang w:eastAsia="ru-RU"/>
        </w:rPr>
        <w:t xml:space="preserve"> Афанасьев, А. Н. Народные русские сказки / А.Н. Афанасьев — М.: Государственное Издательство Художественной литературы , 1958.— 512 c.</w:t>
      </w:r>
    </w:p>
    <w:p w:rsidR="00237A0F" w:rsidRPr="00237A0F" w:rsidRDefault="00237A0F" w:rsidP="00237A0F">
      <w:pPr>
        <w:numPr>
          <w:ilvl w:val="0"/>
          <w:numId w:val="4"/>
        </w:numPr>
        <w:shd w:val="clear" w:color="auto" w:fill="FFFFFF"/>
        <w:spacing w:after="0" w:line="240" w:lineRule="auto"/>
        <w:ind w:right="360"/>
        <w:jc w:val="both"/>
        <w:rPr>
          <w:rFonts w:ascii="Times New Roman" w:eastAsia="Times New Roman" w:hAnsi="Times New Roman" w:cs="Times New Roman"/>
          <w:sz w:val="28"/>
          <w:szCs w:val="28"/>
          <w:lang w:eastAsia="ru-RU"/>
        </w:rPr>
      </w:pPr>
      <w:r w:rsidRPr="00237A0F">
        <w:rPr>
          <w:rFonts w:ascii="Times New Roman" w:eastAsia="Times New Roman" w:hAnsi="Times New Roman" w:cs="Times New Roman"/>
          <w:sz w:val="28"/>
          <w:szCs w:val="28"/>
          <w:lang w:eastAsia="ru-RU"/>
        </w:rPr>
        <w:t>Бойко, В.И В волшебной пушкинской стране / Бойко В.И — 2-е издание</w:t>
      </w:r>
      <w:proofErr w:type="gramStart"/>
      <w:r w:rsidRPr="00237A0F">
        <w:rPr>
          <w:rFonts w:ascii="Times New Roman" w:eastAsia="Times New Roman" w:hAnsi="Times New Roman" w:cs="Times New Roman"/>
          <w:sz w:val="28"/>
          <w:szCs w:val="28"/>
          <w:lang w:eastAsia="ru-RU"/>
        </w:rPr>
        <w:t xml:space="preserve"> .</w:t>
      </w:r>
      <w:proofErr w:type="gramEnd"/>
      <w:r w:rsidRPr="00237A0F">
        <w:rPr>
          <w:rFonts w:ascii="Times New Roman" w:eastAsia="Times New Roman" w:hAnsi="Times New Roman" w:cs="Times New Roman"/>
          <w:sz w:val="28"/>
          <w:szCs w:val="28"/>
          <w:lang w:eastAsia="ru-RU"/>
        </w:rPr>
        <w:t xml:space="preserve"> — М. : </w:t>
      </w:r>
      <w:proofErr w:type="spellStart"/>
      <w:r w:rsidRPr="00237A0F">
        <w:rPr>
          <w:rFonts w:ascii="Times New Roman" w:eastAsia="Times New Roman" w:hAnsi="Times New Roman" w:cs="Times New Roman"/>
          <w:sz w:val="28"/>
          <w:szCs w:val="28"/>
          <w:lang w:eastAsia="ru-RU"/>
        </w:rPr>
        <w:t>Илекса</w:t>
      </w:r>
      <w:proofErr w:type="spellEnd"/>
      <w:r w:rsidRPr="00237A0F">
        <w:rPr>
          <w:rFonts w:ascii="Times New Roman" w:eastAsia="Times New Roman" w:hAnsi="Times New Roman" w:cs="Times New Roman"/>
          <w:sz w:val="28"/>
          <w:szCs w:val="28"/>
          <w:lang w:eastAsia="ru-RU"/>
        </w:rPr>
        <w:t>, 1999. — 271 c.</w:t>
      </w:r>
    </w:p>
    <w:p w:rsidR="00237A0F" w:rsidRPr="00237A0F" w:rsidRDefault="00237A0F" w:rsidP="00237A0F">
      <w:pPr>
        <w:numPr>
          <w:ilvl w:val="0"/>
          <w:numId w:val="4"/>
        </w:numPr>
        <w:shd w:val="clear" w:color="auto" w:fill="FFFFFF"/>
        <w:spacing w:after="0" w:line="240" w:lineRule="auto"/>
        <w:ind w:right="360"/>
        <w:jc w:val="both"/>
        <w:rPr>
          <w:rFonts w:ascii="Times New Roman" w:eastAsia="Times New Roman" w:hAnsi="Times New Roman" w:cs="Times New Roman"/>
          <w:sz w:val="28"/>
          <w:szCs w:val="28"/>
          <w:lang w:eastAsia="ru-RU"/>
        </w:rPr>
      </w:pPr>
      <w:r w:rsidRPr="00237A0F">
        <w:rPr>
          <w:rFonts w:ascii="Times New Roman" w:eastAsia="Times New Roman" w:hAnsi="Times New Roman" w:cs="Times New Roman"/>
          <w:sz w:val="28"/>
          <w:szCs w:val="28"/>
          <w:lang w:eastAsia="ru-RU"/>
        </w:rPr>
        <w:t xml:space="preserve">Гримм, Я., Гримм, В. </w:t>
      </w:r>
      <w:proofErr w:type="spellStart"/>
      <w:r w:rsidRPr="00237A0F">
        <w:rPr>
          <w:rFonts w:ascii="Times New Roman" w:eastAsia="Times New Roman" w:hAnsi="Times New Roman" w:cs="Times New Roman"/>
          <w:sz w:val="28"/>
          <w:szCs w:val="28"/>
          <w:lang w:eastAsia="ru-RU"/>
        </w:rPr>
        <w:t>Märchen</w:t>
      </w:r>
      <w:proofErr w:type="spellEnd"/>
      <w:r w:rsidRPr="00237A0F">
        <w:rPr>
          <w:rFonts w:ascii="Times New Roman" w:eastAsia="Times New Roman" w:hAnsi="Times New Roman" w:cs="Times New Roman"/>
          <w:sz w:val="28"/>
          <w:szCs w:val="28"/>
          <w:lang w:eastAsia="ru-RU"/>
        </w:rPr>
        <w:t xml:space="preserve"> </w:t>
      </w:r>
      <w:proofErr w:type="spellStart"/>
      <w:r w:rsidRPr="00237A0F">
        <w:rPr>
          <w:rFonts w:ascii="Times New Roman" w:eastAsia="Times New Roman" w:hAnsi="Times New Roman" w:cs="Times New Roman"/>
          <w:sz w:val="28"/>
          <w:szCs w:val="28"/>
          <w:lang w:eastAsia="ru-RU"/>
        </w:rPr>
        <w:t>der</w:t>
      </w:r>
      <w:proofErr w:type="spellEnd"/>
      <w:r w:rsidRPr="00237A0F">
        <w:rPr>
          <w:rFonts w:ascii="Times New Roman" w:eastAsia="Times New Roman" w:hAnsi="Times New Roman" w:cs="Times New Roman"/>
          <w:sz w:val="28"/>
          <w:szCs w:val="28"/>
          <w:lang w:eastAsia="ru-RU"/>
        </w:rPr>
        <w:t xml:space="preserve"> </w:t>
      </w:r>
      <w:proofErr w:type="spellStart"/>
      <w:r w:rsidRPr="00237A0F">
        <w:rPr>
          <w:rFonts w:ascii="Times New Roman" w:eastAsia="Times New Roman" w:hAnsi="Times New Roman" w:cs="Times New Roman"/>
          <w:sz w:val="28"/>
          <w:szCs w:val="28"/>
          <w:lang w:eastAsia="ru-RU"/>
        </w:rPr>
        <w:t>Bruder</w:t>
      </w:r>
      <w:proofErr w:type="spellEnd"/>
      <w:r w:rsidRPr="00237A0F">
        <w:rPr>
          <w:rFonts w:ascii="Times New Roman" w:eastAsia="Times New Roman" w:hAnsi="Times New Roman" w:cs="Times New Roman"/>
          <w:sz w:val="28"/>
          <w:szCs w:val="28"/>
          <w:lang w:eastAsia="ru-RU"/>
        </w:rPr>
        <w:t xml:space="preserve"> </w:t>
      </w:r>
      <w:proofErr w:type="spellStart"/>
      <w:r w:rsidRPr="00237A0F">
        <w:rPr>
          <w:rFonts w:ascii="Times New Roman" w:eastAsia="Times New Roman" w:hAnsi="Times New Roman" w:cs="Times New Roman"/>
          <w:sz w:val="28"/>
          <w:szCs w:val="28"/>
          <w:lang w:eastAsia="ru-RU"/>
        </w:rPr>
        <w:t>Grimm</w:t>
      </w:r>
      <w:proofErr w:type="spellEnd"/>
      <w:r w:rsidRPr="00237A0F">
        <w:rPr>
          <w:rFonts w:ascii="Times New Roman" w:eastAsia="Times New Roman" w:hAnsi="Times New Roman" w:cs="Times New Roman"/>
          <w:sz w:val="28"/>
          <w:szCs w:val="28"/>
          <w:lang w:eastAsia="ru-RU"/>
        </w:rPr>
        <w:t xml:space="preserve"> / Гримм Я., Гримм В. — М.: </w:t>
      </w:r>
      <w:proofErr w:type="spellStart"/>
      <w:r w:rsidRPr="00237A0F">
        <w:rPr>
          <w:rFonts w:ascii="Times New Roman" w:eastAsia="Times New Roman" w:hAnsi="Times New Roman" w:cs="Times New Roman"/>
          <w:sz w:val="28"/>
          <w:szCs w:val="28"/>
          <w:lang w:eastAsia="ru-RU"/>
        </w:rPr>
        <w:t>Астрель</w:t>
      </w:r>
      <w:proofErr w:type="spellEnd"/>
      <w:r w:rsidRPr="00237A0F">
        <w:rPr>
          <w:rFonts w:ascii="Times New Roman" w:eastAsia="Times New Roman" w:hAnsi="Times New Roman" w:cs="Times New Roman"/>
          <w:sz w:val="28"/>
          <w:szCs w:val="28"/>
          <w:lang w:eastAsia="ru-RU"/>
        </w:rPr>
        <w:t>, 2004. — 96 c.</w:t>
      </w:r>
    </w:p>
    <w:p w:rsidR="00237A0F" w:rsidRPr="00237A0F" w:rsidRDefault="00237A0F" w:rsidP="00237A0F">
      <w:pPr>
        <w:numPr>
          <w:ilvl w:val="0"/>
          <w:numId w:val="4"/>
        </w:numPr>
        <w:shd w:val="clear" w:color="auto" w:fill="FFFFFF"/>
        <w:spacing w:after="0" w:line="240" w:lineRule="auto"/>
        <w:ind w:right="360"/>
        <w:jc w:val="both"/>
        <w:rPr>
          <w:rFonts w:ascii="Times New Roman" w:eastAsia="Times New Roman" w:hAnsi="Times New Roman" w:cs="Times New Roman"/>
          <w:sz w:val="28"/>
          <w:szCs w:val="28"/>
          <w:lang w:eastAsia="ru-RU"/>
        </w:rPr>
      </w:pPr>
      <w:r w:rsidRPr="00237A0F">
        <w:rPr>
          <w:rFonts w:ascii="Times New Roman" w:eastAsia="Times New Roman" w:hAnsi="Times New Roman" w:cs="Times New Roman"/>
          <w:sz w:val="28"/>
          <w:szCs w:val="28"/>
          <w:lang w:eastAsia="ru-RU"/>
        </w:rPr>
        <w:t>Зайцев, А. И. К вопросу о происхождении волшебной сказки. Фольклор и этнография / Зайцев А. И. — Л.: Наука, 1984. — 69-77 c.</w:t>
      </w:r>
    </w:p>
    <w:p w:rsidR="00237A0F" w:rsidRPr="00237A0F" w:rsidRDefault="00237A0F" w:rsidP="00237A0F">
      <w:pPr>
        <w:numPr>
          <w:ilvl w:val="0"/>
          <w:numId w:val="4"/>
        </w:numPr>
        <w:shd w:val="clear" w:color="auto" w:fill="FFFFFF"/>
        <w:spacing w:after="0" w:line="240" w:lineRule="auto"/>
        <w:ind w:right="360"/>
        <w:jc w:val="both"/>
        <w:rPr>
          <w:rFonts w:ascii="Times New Roman" w:eastAsia="Times New Roman" w:hAnsi="Times New Roman" w:cs="Times New Roman"/>
          <w:sz w:val="28"/>
          <w:szCs w:val="28"/>
          <w:lang w:eastAsia="ru-RU"/>
        </w:rPr>
      </w:pPr>
      <w:proofErr w:type="spellStart"/>
      <w:r w:rsidRPr="00237A0F">
        <w:rPr>
          <w:rFonts w:ascii="Times New Roman" w:eastAsia="Times New Roman" w:hAnsi="Times New Roman" w:cs="Times New Roman"/>
          <w:sz w:val="28"/>
          <w:szCs w:val="28"/>
          <w:lang w:eastAsia="ru-RU"/>
        </w:rPr>
        <w:t>Пропп</w:t>
      </w:r>
      <w:proofErr w:type="spellEnd"/>
      <w:r w:rsidRPr="00237A0F">
        <w:rPr>
          <w:rFonts w:ascii="Times New Roman" w:eastAsia="Times New Roman" w:hAnsi="Times New Roman" w:cs="Times New Roman"/>
          <w:sz w:val="28"/>
          <w:szCs w:val="28"/>
          <w:lang w:eastAsia="ru-RU"/>
        </w:rPr>
        <w:t xml:space="preserve">, В.Я Исторические корни волшебной сказки / </w:t>
      </w:r>
      <w:proofErr w:type="spellStart"/>
      <w:r w:rsidRPr="00237A0F">
        <w:rPr>
          <w:rFonts w:ascii="Times New Roman" w:eastAsia="Times New Roman" w:hAnsi="Times New Roman" w:cs="Times New Roman"/>
          <w:sz w:val="28"/>
          <w:szCs w:val="28"/>
          <w:lang w:eastAsia="ru-RU"/>
        </w:rPr>
        <w:t>Пропп</w:t>
      </w:r>
      <w:proofErr w:type="spellEnd"/>
      <w:r w:rsidRPr="00237A0F">
        <w:rPr>
          <w:rFonts w:ascii="Times New Roman" w:eastAsia="Times New Roman" w:hAnsi="Times New Roman" w:cs="Times New Roman"/>
          <w:sz w:val="28"/>
          <w:szCs w:val="28"/>
          <w:lang w:eastAsia="ru-RU"/>
        </w:rPr>
        <w:t xml:space="preserve"> В.Я — Л.: ЛГУ, 1996. — 570 c.</w:t>
      </w:r>
    </w:p>
    <w:p w:rsidR="00237A0F" w:rsidRPr="00237A0F" w:rsidRDefault="00237A0F" w:rsidP="00237A0F">
      <w:pPr>
        <w:numPr>
          <w:ilvl w:val="0"/>
          <w:numId w:val="4"/>
        </w:numPr>
        <w:shd w:val="clear" w:color="auto" w:fill="FFFFFF"/>
        <w:spacing w:after="0" w:line="240" w:lineRule="auto"/>
        <w:ind w:right="360"/>
        <w:jc w:val="both"/>
        <w:rPr>
          <w:rFonts w:ascii="Times New Roman" w:eastAsia="Times New Roman" w:hAnsi="Times New Roman" w:cs="Times New Roman"/>
          <w:sz w:val="28"/>
          <w:szCs w:val="28"/>
          <w:lang w:eastAsia="ru-RU"/>
        </w:rPr>
      </w:pPr>
      <w:proofErr w:type="spellStart"/>
      <w:r w:rsidRPr="00237A0F">
        <w:rPr>
          <w:rFonts w:ascii="Times New Roman" w:eastAsia="Times New Roman" w:hAnsi="Times New Roman" w:cs="Times New Roman"/>
          <w:sz w:val="28"/>
          <w:szCs w:val="28"/>
          <w:lang w:eastAsia="ru-RU"/>
        </w:rPr>
        <w:t>Пропп</w:t>
      </w:r>
      <w:proofErr w:type="spellEnd"/>
      <w:r w:rsidRPr="00237A0F">
        <w:rPr>
          <w:rFonts w:ascii="Times New Roman" w:eastAsia="Times New Roman" w:hAnsi="Times New Roman" w:cs="Times New Roman"/>
          <w:sz w:val="28"/>
          <w:szCs w:val="28"/>
          <w:lang w:eastAsia="ru-RU"/>
        </w:rPr>
        <w:t xml:space="preserve">, В.Я Морфология сказки / </w:t>
      </w:r>
      <w:proofErr w:type="spellStart"/>
      <w:r w:rsidRPr="00237A0F">
        <w:rPr>
          <w:rFonts w:ascii="Times New Roman" w:eastAsia="Times New Roman" w:hAnsi="Times New Roman" w:cs="Times New Roman"/>
          <w:sz w:val="28"/>
          <w:szCs w:val="28"/>
          <w:lang w:eastAsia="ru-RU"/>
        </w:rPr>
        <w:t>Пропп</w:t>
      </w:r>
      <w:proofErr w:type="spellEnd"/>
      <w:r w:rsidRPr="00237A0F">
        <w:rPr>
          <w:rFonts w:ascii="Times New Roman" w:eastAsia="Times New Roman" w:hAnsi="Times New Roman" w:cs="Times New Roman"/>
          <w:sz w:val="28"/>
          <w:szCs w:val="28"/>
          <w:lang w:eastAsia="ru-RU"/>
        </w:rPr>
        <w:t xml:space="preserve"> В.Я — 2-е изд</w:t>
      </w:r>
      <w:proofErr w:type="gramStart"/>
      <w:r w:rsidRPr="00237A0F">
        <w:rPr>
          <w:rFonts w:ascii="Times New Roman" w:eastAsia="Times New Roman" w:hAnsi="Times New Roman" w:cs="Times New Roman"/>
          <w:sz w:val="28"/>
          <w:szCs w:val="28"/>
          <w:lang w:eastAsia="ru-RU"/>
        </w:rPr>
        <w:t xml:space="preserve">.. — </w:t>
      </w:r>
      <w:proofErr w:type="gramEnd"/>
      <w:r w:rsidRPr="00237A0F">
        <w:rPr>
          <w:rFonts w:ascii="Times New Roman" w:eastAsia="Times New Roman" w:hAnsi="Times New Roman" w:cs="Times New Roman"/>
          <w:sz w:val="28"/>
          <w:szCs w:val="28"/>
          <w:lang w:eastAsia="ru-RU"/>
        </w:rPr>
        <w:t>М.: Наука, 1969. — 144 c.</w:t>
      </w:r>
    </w:p>
    <w:p w:rsidR="00237A0F" w:rsidRPr="00237A0F" w:rsidRDefault="00237A0F" w:rsidP="00237A0F">
      <w:pPr>
        <w:spacing w:after="200" w:line="240" w:lineRule="auto"/>
        <w:rPr>
          <w:rFonts w:ascii="Times New Roman" w:eastAsia="Times New Roman" w:hAnsi="Times New Roman" w:cs="Times New Roman"/>
          <w:b/>
          <w:sz w:val="24"/>
          <w:szCs w:val="24"/>
          <w:lang w:eastAsia="ru-RU"/>
        </w:rPr>
      </w:pPr>
    </w:p>
    <w:p w:rsidR="00237A0F" w:rsidRDefault="00237A0F" w:rsidP="00237A0F">
      <w:pPr>
        <w:jc w:val="center"/>
        <w:rPr>
          <w:rFonts w:ascii="Times New Roman" w:hAnsi="Times New Roman" w:cs="Times New Roman"/>
          <w:b/>
          <w:sz w:val="32"/>
          <w:szCs w:val="32"/>
        </w:rPr>
      </w:pPr>
    </w:p>
    <w:p w:rsidR="00237A0F" w:rsidRDefault="00237A0F" w:rsidP="00237A0F">
      <w:pPr>
        <w:jc w:val="center"/>
        <w:rPr>
          <w:rFonts w:ascii="Times New Roman" w:hAnsi="Times New Roman" w:cs="Times New Roman"/>
          <w:b/>
          <w:sz w:val="32"/>
          <w:szCs w:val="32"/>
        </w:rPr>
      </w:pPr>
    </w:p>
    <w:p w:rsidR="00237A0F" w:rsidRDefault="00237A0F" w:rsidP="00237A0F">
      <w:pPr>
        <w:jc w:val="center"/>
        <w:rPr>
          <w:rFonts w:ascii="Times New Roman" w:hAnsi="Times New Roman" w:cs="Times New Roman"/>
          <w:b/>
          <w:sz w:val="32"/>
          <w:szCs w:val="32"/>
        </w:rPr>
      </w:pPr>
    </w:p>
    <w:p w:rsidR="00237A0F" w:rsidRDefault="00237A0F" w:rsidP="00237A0F">
      <w:pPr>
        <w:jc w:val="center"/>
        <w:rPr>
          <w:rFonts w:ascii="Times New Roman" w:hAnsi="Times New Roman" w:cs="Times New Roman"/>
          <w:b/>
          <w:sz w:val="32"/>
          <w:szCs w:val="32"/>
        </w:rPr>
      </w:pPr>
    </w:p>
    <w:p w:rsidR="00237A0F" w:rsidRPr="00237A0F" w:rsidRDefault="00237A0F" w:rsidP="00237A0F">
      <w:pPr>
        <w:spacing w:after="0" w:line="240" w:lineRule="auto"/>
        <w:contextualSpacing/>
        <w:rPr>
          <w:rFonts w:ascii="Times New Roman" w:eastAsia="Calibri" w:hAnsi="Times New Roman" w:cs="Times New Roman"/>
          <w:sz w:val="28"/>
          <w:szCs w:val="28"/>
        </w:rPr>
      </w:pPr>
      <w:r w:rsidRPr="00237A0F">
        <w:rPr>
          <w:rFonts w:ascii="Times New Roman" w:eastAsia="Calibri" w:hAnsi="Times New Roman" w:cs="Times New Roman"/>
          <w:sz w:val="28"/>
          <w:szCs w:val="28"/>
        </w:rPr>
        <w:t>УДК 821.111-311.6:141.78</w:t>
      </w:r>
    </w:p>
    <w:p w:rsidR="00237A0F" w:rsidRPr="00237A0F" w:rsidRDefault="00237A0F" w:rsidP="00237A0F">
      <w:pPr>
        <w:spacing w:after="0" w:line="240" w:lineRule="auto"/>
        <w:contextualSpacing/>
        <w:jc w:val="center"/>
        <w:rPr>
          <w:rFonts w:ascii="Times New Roman" w:eastAsia="Calibri" w:hAnsi="Times New Roman" w:cs="Times New Roman"/>
          <w:b/>
          <w:bCs/>
          <w:sz w:val="28"/>
          <w:szCs w:val="28"/>
        </w:rPr>
      </w:pPr>
      <w:r w:rsidRPr="00237A0F">
        <w:rPr>
          <w:rFonts w:ascii="Times New Roman" w:eastAsia="Calibri" w:hAnsi="Times New Roman" w:cs="Times New Roman"/>
          <w:b/>
          <w:bCs/>
          <w:sz w:val="28"/>
          <w:szCs w:val="28"/>
        </w:rPr>
        <w:t>ОТРАЖЕНИЕ ПОСТМОДЕРНИСТСКОГО МИРООЩУЩЕНИЯ В РОМАНЕ ХИЛАРИ МАНТЕЛ «ВУЛФХОЛЛ»</w:t>
      </w:r>
    </w:p>
    <w:p w:rsidR="00237A0F" w:rsidRPr="00237A0F" w:rsidRDefault="00237A0F" w:rsidP="00237A0F">
      <w:pPr>
        <w:spacing w:after="0" w:line="240" w:lineRule="auto"/>
        <w:contextualSpacing/>
        <w:jc w:val="both"/>
        <w:rPr>
          <w:rFonts w:ascii="Times New Roman" w:eastAsia="Calibri" w:hAnsi="Times New Roman" w:cs="Times New Roman"/>
          <w:sz w:val="28"/>
          <w:szCs w:val="28"/>
        </w:rPr>
      </w:pPr>
    </w:p>
    <w:p w:rsidR="00237A0F" w:rsidRPr="00237A0F" w:rsidRDefault="00237A0F" w:rsidP="00237A0F">
      <w:pPr>
        <w:spacing w:after="0" w:line="240" w:lineRule="auto"/>
        <w:contextualSpacing/>
        <w:jc w:val="center"/>
        <w:rPr>
          <w:rFonts w:ascii="Times New Roman" w:eastAsia="Calibri" w:hAnsi="Times New Roman" w:cs="Times New Roman"/>
          <w:sz w:val="28"/>
          <w:szCs w:val="28"/>
        </w:rPr>
      </w:pPr>
      <w:r w:rsidRPr="00237A0F">
        <w:rPr>
          <w:rFonts w:ascii="Times New Roman" w:eastAsia="Calibri" w:hAnsi="Times New Roman" w:cs="Times New Roman"/>
          <w:sz w:val="28"/>
          <w:szCs w:val="28"/>
        </w:rPr>
        <w:t>Романюк Михаил Владимирович</w:t>
      </w:r>
    </w:p>
    <w:p w:rsidR="00237A0F" w:rsidRPr="00237A0F" w:rsidRDefault="00237A0F" w:rsidP="00237A0F">
      <w:pPr>
        <w:spacing w:after="0" w:line="240" w:lineRule="auto"/>
        <w:contextualSpacing/>
        <w:jc w:val="center"/>
        <w:rPr>
          <w:rFonts w:ascii="Times New Roman" w:eastAsia="Calibri" w:hAnsi="Times New Roman" w:cs="Times New Roman"/>
          <w:sz w:val="28"/>
          <w:szCs w:val="28"/>
        </w:rPr>
      </w:pPr>
      <w:r w:rsidRPr="00237A0F">
        <w:rPr>
          <w:rFonts w:ascii="Times New Roman" w:eastAsia="Calibri" w:hAnsi="Times New Roman" w:cs="Times New Roman"/>
          <w:sz w:val="28"/>
          <w:szCs w:val="28"/>
        </w:rPr>
        <w:t>доцент кафедры английской филологии учреждения образования «Брестский государственный университет имени А.С. Пушкина»; кандидат филологических наук</w:t>
      </w:r>
    </w:p>
    <w:p w:rsidR="00237A0F" w:rsidRPr="00237A0F" w:rsidRDefault="00237A0F" w:rsidP="00237A0F">
      <w:pPr>
        <w:spacing w:after="0" w:line="240" w:lineRule="auto"/>
        <w:contextualSpacing/>
        <w:jc w:val="center"/>
        <w:rPr>
          <w:rFonts w:ascii="Times New Roman" w:eastAsia="Calibri" w:hAnsi="Times New Roman" w:cs="Times New Roman"/>
          <w:sz w:val="28"/>
          <w:szCs w:val="28"/>
        </w:rPr>
      </w:pPr>
      <w:r w:rsidRPr="00237A0F">
        <w:rPr>
          <w:rFonts w:ascii="Times New Roman" w:eastAsia="Calibri" w:hAnsi="Times New Roman" w:cs="Times New Roman"/>
          <w:sz w:val="28"/>
          <w:szCs w:val="28"/>
        </w:rPr>
        <w:t>(г. Брест, Беларусь)</w:t>
      </w:r>
    </w:p>
    <w:p w:rsidR="00237A0F" w:rsidRPr="00237A0F" w:rsidRDefault="00237A0F" w:rsidP="00237A0F">
      <w:pPr>
        <w:spacing w:after="0" w:line="240" w:lineRule="auto"/>
        <w:ind w:firstLine="709"/>
        <w:contextualSpacing/>
        <w:jc w:val="both"/>
        <w:rPr>
          <w:rFonts w:ascii="Times New Roman" w:eastAsia="Calibri" w:hAnsi="Times New Roman" w:cs="Times New Roman"/>
          <w:sz w:val="28"/>
          <w:szCs w:val="28"/>
        </w:rPr>
      </w:pPr>
    </w:p>
    <w:p w:rsidR="00237A0F" w:rsidRPr="00237A0F" w:rsidRDefault="00237A0F" w:rsidP="00237A0F">
      <w:pPr>
        <w:spacing w:after="0" w:line="240" w:lineRule="auto"/>
        <w:ind w:firstLine="709"/>
        <w:contextualSpacing/>
        <w:jc w:val="both"/>
        <w:rPr>
          <w:rFonts w:ascii="Times New Roman" w:eastAsia="Calibri" w:hAnsi="Times New Roman" w:cs="Times New Roman"/>
          <w:sz w:val="28"/>
          <w:szCs w:val="28"/>
        </w:rPr>
      </w:pPr>
      <w:r w:rsidRPr="00237A0F">
        <w:rPr>
          <w:rFonts w:ascii="Times New Roman" w:eastAsia="Calibri" w:hAnsi="Times New Roman" w:cs="Times New Roman"/>
          <w:sz w:val="28"/>
          <w:szCs w:val="28"/>
        </w:rPr>
        <w:t>Статья посвящена выявлению художественно-повествовательных характеристик романа Хилари </w:t>
      </w:r>
      <w:proofErr w:type="spellStart"/>
      <w:r w:rsidRPr="00237A0F">
        <w:rPr>
          <w:rFonts w:ascii="Times New Roman" w:eastAsia="Calibri" w:hAnsi="Times New Roman" w:cs="Times New Roman"/>
          <w:sz w:val="28"/>
          <w:szCs w:val="28"/>
        </w:rPr>
        <w:t>Мантел</w:t>
      </w:r>
      <w:proofErr w:type="spellEnd"/>
      <w:r w:rsidRPr="00237A0F">
        <w:rPr>
          <w:rFonts w:ascii="Times New Roman" w:eastAsia="Calibri" w:hAnsi="Times New Roman" w:cs="Times New Roman"/>
          <w:sz w:val="28"/>
          <w:szCs w:val="28"/>
        </w:rPr>
        <w:t xml:space="preserve"> «</w:t>
      </w:r>
      <w:proofErr w:type="spellStart"/>
      <w:r w:rsidRPr="00237A0F">
        <w:rPr>
          <w:rFonts w:ascii="Times New Roman" w:eastAsia="Calibri" w:hAnsi="Times New Roman" w:cs="Times New Roman"/>
          <w:sz w:val="28"/>
          <w:szCs w:val="28"/>
        </w:rPr>
        <w:t>Вулфхолл</w:t>
      </w:r>
      <w:proofErr w:type="spellEnd"/>
      <w:r w:rsidRPr="00237A0F">
        <w:rPr>
          <w:rFonts w:ascii="Times New Roman" w:eastAsia="Calibri" w:hAnsi="Times New Roman" w:cs="Times New Roman"/>
          <w:sz w:val="28"/>
          <w:szCs w:val="28"/>
        </w:rPr>
        <w:t xml:space="preserve">», в которых проявляется </w:t>
      </w:r>
      <w:r w:rsidRPr="00237A0F">
        <w:rPr>
          <w:rFonts w:ascii="Times New Roman" w:eastAsia="Calibri" w:hAnsi="Times New Roman" w:cs="Times New Roman"/>
          <w:sz w:val="28"/>
          <w:szCs w:val="28"/>
        </w:rPr>
        <w:lastRenderedPageBreak/>
        <w:t xml:space="preserve">постмодернистское мироощущение автора. Эти характеристики включают критику </w:t>
      </w:r>
      <w:proofErr w:type="spellStart"/>
      <w:r w:rsidRPr="00237A0F">
        <w:rPr>
          <w:rFonts w:ascii="Times New Roman" w:eastAsia="Calibri" w:hAnsi="Times New Roman" w:cs="Times New Roman"/>
          <w:sz w:val="28"/>
          <w:szCs w:val="28"/>
        </w:rPr>
        <w:t>метанарративов</w:t>
      </w:r>
      <w:proofErr w:type="spellEnd"/>
      <w:r w:rsidRPr="00237A0F">
        <w:rPr>
          <w:rFonts w:ascii="Times New Roman" w:eastAsia="Calibri" w:hAnsi="Times New Roman" w:cs="Times New Roman"/>
          <w:sz w:val="28"/>
          <w:szCs w:val="28"/>
        </w:rPr>
        <w:t xml:space="preserve">, </w:t>
      </w:r>
      <w:proofErr w:type="spellStart"/>
      <w:r w:rsidRPr="00237A0F">
        <w:rPr>
          <w:rFonts w:ascii="Times New Roman" w:eastAsia="Calibri" w:hAnsi="Times New Roman" w:cs="Times New Roman"/>
          <w:sz w:val="28"/>
          <w:szCs w:val="28"/>
        </w:rPr>
        <w:t>историографичность</w:t>
      </w:r>
      <w:proofErr w:type="spellEnd"/>
      <w:r w:rsidRPr="00237A0F">
        <w:rPr>
          <w:rFonts w:ascii="Times New Roman" w:eastAsia="Calibri" w:hAnsi="Times New Roman" w:cs="Times New Roman"/>
          <w:sz w:val="28"/>
          <w:szCs w:val="28"/>
        </w:rPr>
        <w:t>, внедрение в повествование симулякра и выражают скепсис по отношению к возможности постижения исторического знания и религиозных учений.</w:t>
      </w:r>
    </w:p>
    <w:p w:rsidR="00237A0F" w:rsidRPr="00237A0F" w:rsidRDefault="00237A0F" w:rsidP="00237A0F">
      <w:pPr>
        <w:spacing w:after="0" w:line="240" w:lineRule="auto"/>
        <w:ind w:firstLine="709"/>
        <w:contextualSpacing/>
        <w:jc w:val="both"/>
        <w:rPr>
          <w:rFonts w:ascii="Times New Roman" w:eastAsia="Calibri" w:hAnsi="Times New Roman" w:cs="Times New Roman"/>
          <w:sz w:val="28"/>
          <w:szCs w:val="28"/>
        </w:rPr>
      </w:pPr>
    </w:p>
    <w:p w:rsidR="00237A0F" w:rsidRPr="00237A0F" w:rsidRDefault="00237A0F" w:rsidP="00237A0F">
      <w:pPr>
        <w:spacing w:after="0" w:line="240" w:lineRule="auto"/>
        <w:ind w:firstLine="709"/>
        <w:contextualSpacing/>
        <w:jc w:val="both"/>
        <w:rPr>
          <w:rFonts w:ascii="Times New Roman" w:eastAsia="Calibri" w:hAnsi="Times New Roman" w:cs="Times New Roman"/>
          <w:sz w:val="28"/>
          <w:szCs w:val="28"/>
        </w:rPr>
      </w:pPr>
      <w:r w:rsidRPr="00237A0F">
        <w:rPr>
          <w:rFonts w:ascii="Times New Roman" w:eastAsia="Calibri" w:hAnsi="Times New Roman" w:cs="Times New Roman"/>
          <w:sz w:val="28"/>
          <w:szCs w:val="28"/>
        </w:rPr>
        <w:t xml:space="preserve">Роман Хилари </w:t>
      </w:r>
      <w:proofErr w:type="spellStart"/>
      <w:r w:rsidRPr="00237A0F">
        <w:rPr>
          <w:rFonts w:ascii="Times New Roman" w:eastAsia="Calibri" w:hAnsi="Times New Roman" w:cs="Times New Roman"/>
          <w:sz w:val="28"/>
          <w:szCs w:val="28"/>
        </w:rPr>
        <w:t>Мантел</w:t>
      </w:r>
      <w:proofErr w:type="spellEnd"/>
      <w:r w:rsidRPr="00237A0F">
        <w:rPr>
          <w:rFonts w:ascii="Times New Roman" w:eastAsia="Calibri" w:hAnsi="Times New Roman" w:cs="Times New Roman"/>
          <w:sz w:val="28"/>
          <w:szCs w:val="28"/>
        </w:rPr>
        <w:t xml:space="preserve"> «</w:t>
      </w:r>
      <w:proofErr w:type="spellStart"/>
      <w:r w:rsidRPr="00237A0F">
        <w:rPr>
          <w:rFonts w:ascii="Times New Roman" w:eastAsia="Calibri" w:hAnsi="Times New Roman" w:cs="Times New Roman"/>
          <w:sz w:val="28"/>
          <w:szCs w:val="28"/>
        </w:rPr>
        <w:t>Вулфхолл</w:t>
      </w:r>
      <w:proofErr w:type="spellEnd"/>
      <w:r w:rsidRPr="00237A0F">
        <w:rPr>
          <w:rFonts w:ascii="Times New Roman" w:eastAsia="Calibri" w:hAnsi="Times New Roman" w:cs="Times New Roman"/>
          <w:sz w:val="28"/>
          <w:szCs w:val="28"/>
        </w:rPr>
        <w:t xml:space="preserve">» описывает сложный период </w:t>
      </w:r>
      <w:r w:rsidRPr="00237A0F">
        <w:rPr>
          <w:rFonts w:ascii="Times New Roman" w:eastAsia="Calibri" w:hAnsi="Times New Roman" w:cs="Times New Roman"/>
          <w:sz w:val="28"/>
          <w:szCs w:val="28"/>
          <w:lang w:val="be-BY"/>
        </w:rPr>
        <w:t>Р</w:t>
      </w:r>
      <w:proofErr w:type="spellStart"/>
      <w:r w:rsidRPr="00237A0F">
        <w:rPr>
          <w:rFonts w:ascii="Times New Roman" w:eastAsia="Calibri" w:hAnsi="Times New Roman" w:cs="Times New Roman"/>
          <w:sz w:val="28"/>
          <w:szCs w:val="28"/>
        </w:rPr>
        <w:t>еформации</w:t>
      </w:r>
      <w:proofErr w:type="spellEnd"/>
      <w:r w:rsidRPr="00237A0F">
        <w:rPr>
          <w:rFonts w:ascii="Times New Roman" w:eastAsia="Calibri" w:hAnsi="Times New Roman" w:cs="Times New Roman"/>
          <w:sz w:val="28"/>
          <w:szCs w:val="28"/>
          <w:lang w:val="be-BY"/>
        </w:rPr>
        <w:t xml:space="preserve"> в </w:t>
      </w:r>
      <w:r w:rsidRPr="00237A0F">
        <w:rPr>
          <w:rFonts w:ascii="Times New Roman" w:eastAsia="Calibri" w:hAnsi="Times New Roman" w:cs="Times New Roman"/>
          <w:sz w:val="28"/>
          <w:szCs w:val="28"/>
        </w:rPr>
        <w:t>Англии, когда король Генрих VII</w:t>
      </w:r>
      <w:r w:rsidRPr="00237A0F">
        <w:rPr>
          <w:rFonts w:ascii="Times New Roman" w:eastAsia="Calibri" w:hAnsi="Times New Roman" w:cs="Times New Roman"/>
          <w:sz w:val="28"/>
          <w:szCs w:val="28"/>
          <w:lang w:val="en-US"/>
        </w:rPr>
        <w:t>I</w:t>
      </w:r>
      <w:r w:rsidRPr="00237A0F">
        <w:rPr>
          <w:rFonts w:ascii="Times New Roman" w:eastAsia="Calibri" w:hAnsi="Times New Roman" w:cs="Times New Roman"/>
          <w:sz w:val="28"/>
          <w:szCs w:val="28"/>
        </w:rPr>
        <w:t xml:space="preserve"> решил развестись с Екатериной Арагонской и жениться на Анне Болейн. На фоне этих событий показано восхождение к власти главного героя произведения Томаса Кромвеля. «</w:t>
      </w:r>
      <w:proofErr w:type="spellStart"/>
      <w:r w:rsidRPr="00237A0F">
        <w:rPr>
          <w:rFonts w:ascii="Times New Roman" w:eastAsia="Calibri" w:hAnsi="Times New Roman" w:cs="Times New Roman"/>
          <w:sz w:val="28"/>
          <w:szCs w:val="28"/>
        </w:rPr>
        <w:t>Вулфхолл</w:t>
      </w:r>
      <w:proofErr w:type="spellEnd"/>
      <w:r w:rsidRPr="00237A0F">
        <w:rPr>
          <w:rFonts w:ascii="Times New Roman" w:eastAsia="Calibri" w:hAnsi="Times New Roman" w:cs="Times New Roman"/>
          <w:sz w:val="28"/>
          <w:szCs w:val="28"/>
        </w:rPr>
        <w:t>» – это исторический роман, который не только отражает современную точку зрения на события прошлого, но и включает в себя ряд художественных приёмов, отражающих постмодернистское мироощущение автора.</w:t>
      </w:r>
    </w:p>
    <w:p w:rsidR="00237A0F" w:rsidRPr="00237A0F" w:rsidRDefault="00237A0F" w:rsidP="00237A0F">
      <w:pPr>
        <w:spacing w:after="0" w:line="240" w:lineRule="auto"/>
        <w:ind w:firstLine="709"/>
        <w:contextualSpacing/>
        <w:jc w:val="both"/>
        <w:rPr>
          <w:rFonts w:ascii="Times New Roman" w:eastAsia="Calibri" w:hAnsi="Times New Roman" w:cs="Times New Roman"/>
          <w:sz w:val="28"/>
          <w:szCs w:val="28"/>
        </w:rPr>
      </w:pPr>
      <w:r w:rsidRPr="00237A0F">
        <w:rPr>
          <w:rFonts w:ascii="Times New Roman" w:eastAsia="Calibri" w:hAnsi="Times New Roman" w:cs="Times New Roman"/>
          <w:sz w:val="28"/>
          <w:szCs w:val="28"/>
        </w:rPr>
        <w:t>Л. </w:t>
      </w:r>
      <w:proofErr w:type="spellStart"/>
      <w:r w:rsidRPr="00237A0F">
        <w:rPr>
          <w:rFonts w:ascii="Times New Roman" w:eastAsia="Calibri" w:hAnsi="Times New Roman" w:cs="Times New Roman"/>
          <w:sz w:val="28"/>
          <w:szCs w:val="28"/>
        </w:rPr>
        <w:t>Хатчеон</w:t>
      </w:r>
      <w:proofErr w:type="spellEnd"/>
      <w:r w:rsidRPr="00237A0F">
        <w:rPr>
          <w:rFonts w:ascii="Times New Roman" w:eastAsia="Calibri" w:hAnsi="Times New Roman" w:cs="Times New Roman"/>
          <w:sz w:val="28"/>
          <w:szCs w:val="28"/>
        </w:rPr>
        <w:t xml:space="preserve"> приравнивает постмодернизм к историографической </w:t>
      </w:r>
      <w:proofErr w:type="spellStart"/>
      <w:r w:rsidRPr="00237A0F">
        <w:rPr>
          <w:rFonts w:ascii="Times New Roman" w:eastAsia="Calibri" w:hAnsi="Times New Roman" w:cs="Times New Roman"/>
          <w:sz w:val="28"/>
          <w:szCs w:val="28"/>
        </w:rPr>
        <w:t>метапрозе</w:t>
      </w:r>
      <w:proofErr w:type="spellEnd"/>
      <w:r w:rsidRPr="00237A0F">
        <w:rPr>
          <w:rFonts w:ascii="Times New Roman" w:eastAsia="Calibri" w:hAnsi="Times New Roman" w:cs="Times New Roman"/>
          <w:sz w:val="28"/>
          <w:szCs w:val="28"/>
        </w:rPr>
        <w:t>, отмечая, что и история, и литература представляют собой текст</w:t>
      </w:r>
      <w:r w:rsidRPr="00237A0F">
        <w:rPr>
          <w:rFonts w:ascii="Times New Roman" w:eastAsia="Calibri" w:hAnsi="Times New Roman" w:cs="Times New Roman"/>
          <w:sz w:val="28"/>
          <w:szCs w:val="28"/>
          <w:lang w:val="be-BY"/>
        </w:rPr>
        <w:t>ы</w:t>
      </w:r>
      <w:r w:rsidRPr="00237A0F">
        <w:rPr>
          <w:rFonts w:ascii="Times New Roman" w:eastAsia="Calibri" w:hAnsi="Times New Roman" w:cs="Times New Roman"/>
          <w:sz w:val="28"/>
          <w:szCs w:val="28"/>
        </w:rPr>
        <w:t>, созданные под влиянием субъективного восприятия [1, с. 3–5]. В художественном произведении это может достигаться через деконструкцию стереотипных образов исторических персонажей. Так, в романе «</w:t>
      </w:r>
      <w:proofErr w:type="spellStart"/>
      <w:r w:rsidRPr="00237A0F">
        <w:rPr>
          <w:rFonts w:ascii="Times New Roman" w:eastAsia="Calibri" w:hAnsi="Times New Roman" w:cs="Times New Roman"/>
          <w:sz w:val="28"/>
          <w:szCs w:val="28"/>
        </w:rPr>
        <w:t>Вулфхолл</w:t>
      </w:r>
      <w:proofErr w:type="spellEnd"/>
      <w:r w:rsidRPr="00237A0F">
        <w:rPr>
          <w:rFonts w:ascii="Times New Roman" w:eastAsia="Calibri" w:hAnsi="Times New Roman" w:cs="Times New Roman"/>
          <w:sz w:val="28"/>
          <w:szCs w:val="28"/>
        </w:rPr>
        <w:t>» ставится под сомнение традиционное восприятие образов Томаса Кромвеля и Томаса Мора. Х. </w:t>
      </w:r>
      <w:proofErr w:type="spellStart"/>
      <w:r w:rsidRPr="00237A0F">
        <w:rPr>
          <w:rFonts w:ascii="Times New Roman" w:eastAsia="Calibri" w:hAnsi="Times New Roman" w:cs="Times New Roman"/>
          <w:sz w:val="28"/>
          <w:szCs w:val="28"/>
        </w:rPr>
        <w:t>Мантел</w:t>
      </w:r>
      <w:proofErr w:type="spellEnd"/>
      <w:r w:rsidRPr="00237A0F">
        <w:rPr>
          <w:rFonts w:ascii="Times New Roman" w:eastAsia="Calibri" w:hAnsi="Times New Roman" w:cs="Times New Roman"/>
          <w:sz w:val="28"/>
          <w:szCs w:val="28"/>
        </w:rPr>
        <w:t xml:space="preserve"> показывает Кромвеля преимущественно в благоприятном свете, хотя он, будучи идеологом Реформации, в первую очередь известен как разрушитель монастырей, заговорщик, искусный интриган.</w:t>
      </w:r>
    </w:p>
    <w:p w:rsidR="00237A0F" w:rsidRPr="00237A0F" w:rsidRDefault="00237A0F" w:rsidP="00237A0F">
      <w:pPr>
        <w:spacing w:after="0" w:line="240" w:lineRule="auto"/>
        <w:ind w:firstLine="709"/>
        <w:contextualSpacing/>
        <w:jc w:val="both"/>
        <w:rPr>
          <w:rFonts w:ascii="Times New Roman" w:eastAsia="Calibri" w:hAnsi="Times New Roman" w:cs="Times New Roman"/>
          <w:sz w:val="28"/>
          <w:szCs w:val="28"/>
        </w:rPr>
      </w:pPr>
      <w:r w:rsidRPr="00237A0F">
        <w:rPr>
          <w:rFonts w:ascii="Times New Roman" w:eastAsia="Calibri" w:hAnsi="Times New Roman" w:cs="Times New Roman"/>
          <w:sz w:val="28"/>
          <w:szCs w:val="28"/>
          <w:lang w:val="be-BY"/>
        </w:rPr>
        <w:t>Д</w:t>
      </w:r>
      <w:proofErr w:type="spellStart"/>
      <w:r w:rsidRPr="00237A0F">
        <w:rPr>
          <w:rFonts w:ascii="Times New Roman" w:eastAsia="Calibri" w:hAnsi="Times New Roman" w:cs="Times New Roman"/>
          <w:sz w:val="28"/>
          <w:szCs w:val="28"/>
        </w:rPr>
        <w:t>еконструкции</w:t>
      </w:r>
      <w:proofErr w:type="spellEnd"/>
      <w:r w:rsidRPr="00237A0F">
        <w:rPr>
          <w:rFonts w:ascii="Times New Roman" w:eastAsia="Calibri" w:hAnsi="Times New Roman" w:cs="Times New Roman"/>
          <w:sz w:val="28"/>
          <w:szCs w:val="28"/>
        </w:rPr>
        <w:t xml:space="preserve"> подвергается и образ </w:t>
      </w:r>
      <w:r w:rsidRPr="00237A0F">
        <w:rPr>
          <w:rFonts w:ascii="Times New Roman" w:eastAsia="Calibri" w:hAnsi="Times New Roman" w:cs="Times New Roman"/>
          <w:sz w:val="28"/>
          <w:szCs w:val="28"/>
          <w:lang w:val="be-BY"/>
        </w:rPr>
        <w:t xml:space="preserve">автора </w:t>
      </w:r>
      <w:r w:rsidRPr="00237A0F">
        <w:rPr>
          <w:rFonts w:ascii="Times New Roman" w:eastAsia="Calibri" w:hAnsi="Times New Roman" w:cs="Times New Roman"/>
          <w:sz w:val="28"/>
          <w:szCs w:val="28"/>
        </w:rPr>
        <w:t xml:space="preserve">«Утопии» </w:t>
      </w:r>
      <w:r w:rsidRPr="00237A0F">
        <w:rPr>
          <w:rFonts w:ascii="Times New Roman" w:eastAsia="Calibri" w:hAnsi="Times New Roman" w:cs="Times New Roman"/>
          <w:sz w:val="28"/>
          <w:szCs w:val="28"/>
          <w:lang w:val="be-BY"/>
        </w:rPr>
        <w:t>Томас</w:t>
      </w:r>
      <w:r w:rsidRPr="00237A0F">
        <w:rPr>
          <w:rFonts w:ascii="Times New Roman" w:eastAsia="Calibri" w:hAnsi="Times New Roman" w:cs="Times New Roman"/>
          <w:sz w:val="28"/>
          <w:szCs w:val="28"/>
        </w:rPr>
        <w:t xml:space="preserve">а </w:t>
      </w:r>
      <w:r w:rsidRPr="00237A0F">
        <w:rPr>
          <w:rFonts w:ascii="Times New Roman" w:eastAsia="Calibri" w:hAnsi="Times New Roman" w:cs="Times New Roman"/>
          <w:sz w:val="28"/>
          <w:szCs w:val="28"/>
          <w:lang w:val="be-BY"/>
        </w:rPr>
        <w:t>М</w:t>
      </w:r>
      <w:r w:rsidRPr="00237A0F">
        <w:rPr>
          <w:rFonts w:ascii="Times New Roman" w:eastAsia="Calibri" w:hAnsi="Times New Roman" w:cs="Times New Roman"/>
          <w:sz w:val="28"/>
          <w:szCs w:val="28"/>
        </w:rPr>
        <w:t>ора. Как указывает Н. </w:t>
      </w:r>
      <w:proofErr w:type="spellStart"/>
      <w:r w:rsidRPr="00237A0F">
        <w:rPr>
          <w:rFonts w:ascii="Times New Roman" w:eastAsia="Calibri" w:hAnsi="Times New Roman" w:cs="Times New Roman"/>
          <w:sz w:val="28"/>
          <w:szCs w:val="28"/>
        </w:rPr>
        <w:t>Зелезинская</w:t>
      </w:r>
      <w:proofErr w:type="spellEnd"/>
      <w:r w:rsidRPr="00237A0F">
        <w:rPr>
          <w:rFonts w:ascii="Times New Roman" w:eastAsia="Calibri" w:hAnsi="Times New Roman" w:cs="Times New Roman"/>
          <w:sz w:val="28"/>
          <w:szCs w:val="28"/>
        </w:rPr>
        <w:t>, ещё при жизни Томас Мор «…сформировал о себе миф как о человеке мудром, образованном, неподкупном, здравом, добродетельном, благочестивом – образцовом» [2, с. 123]. Х. </w:t>
      </w:r>
      <w:proofErr w:type="spellStart"/>
      <w:r w:rsidRPr="00237A0F">
        <w:rPr>
          <w:rFonts w:ascii="Times New Roman" w:eastAsia="Calibri" w:hAnsi="Times New Roman" w:cs="Times New Roman"/>
          <w:sz w:val="28"/>
          <w:szCs w:val="28"/>
        </w:rPr>
        <w:t>Мантел</w:t>
      </w:r>
      <w:proofErr w:type="spellEnd"/>
      <w:r w:rsidRPr="00237A0F">
        <w:rPr>
          <w:rFonts w:ascii="Times New Roman" w:eastAsia="Calibri" w:hAnsi="Times New Roman" w:cs="Times New Roman"/>
          <w:sz w:val="28"/>
          <w:szCs w:val="28"/>
        </w:rPr>
        <w:t xml:space="preserve"> демонстрирует читателю другое видение ситуации, изображая Томаса Мора уже не гуманистом, а фанатичным борцом с ересью, который безжалостно пытает и отправляет на костёр инакомыслящих. В политических вопросах Томас</w:t>
      </w:r>
      <w:r w:rsidRPr="00237A0F">
        <w:rPr>
          <w:rFonts w:ascii="Times New Roman" w:eastAsia="Calibri" w:hAnsi="Times New Roman" w:cs="Times New Roman"/>
          <w:sz w:val="28"/>
          <w:szCs w:val="28"/>
          <w:lang w:val="en-US"/>
        </w:rPr>
        <w:t> </w:t>
      </w:r>
      <w:r w:rsidRPr="00237A0F">
        <w:rPr>
          <w:rFonts w:ascii="Times New Roman" w:eastAsia="Calibri" w:hAnsi="Times New Roman" w:cs="Times New Roman"/>
          <w:sz w:val="28"/>
          <w:szCs w:val="28"/>
        </w:rPr>
        <w:t>Мор зачастую показан как человек, лишённый гибкости мышления и дальновидности, в семейной жизни он чёрств и деспотичен. Наделяя Т</w:t>
      </w:r>
      <w:r w:rsidRPr="00237A0F">
        <w:rPr>
          <w:rFonts w:ascii="Times New Roman" w:eastAsia="Calibri" w:hAnsi="Times New Roman" w:cs="Times New Roman"/>
          <w:sz w:val="28"/>
          <w:szCs w:val="28"/>
          <w:lang w:val="be-BY"/>
        </w:rPr>
        <w:t>омаса</w:t>
      </w:r>
      <w:r w:rsidRPr="00237A0F">
        <w:rPr>
          <w:rFonts w:ascii="Times New Roman" w:eastAsia="Calibri" w:hAnsi="Times New Roman" w:cs="Times New Roman"/>
          <w:sz w:val="28"/>
          <w:szCs w:val="28"/>
        </w:rPr>
        <w:t> Кромвеля рядом положительных качеств и акцентируя внимание на недостатках Томаса Мора, Х. </w:t>
      </w:r>
      <w:proofErr w:type="spellStart"/>
      <w:r w:rsidRPr="00237A0F">
        <w:rPr>
          <w:rFonts w:ascii="Times New Roman" w:eastAsia="Calibri" w:hAnsi="Times New Roman" w:cs="Times New Roman"/>
          <w:sz w:val="28"/>
          <w:szCs w:val="28"/>
        </w:rPr>
        <w:t>Мантел</w:t>
      </w:r>
      <w:proofErr w:type="spellEnd"/>
      <w:r w:rsidRPr="00237A0F">
        <w:rPr>
          <w:rFonts w:ascii="Times New Roman" w:eastAsia="Calibri" w:hAnsi="Times New Roman" w:cs="Times New Roman"/>
          <w:sz w:val="28"/>
          <w:szCs w:val="28"/>
        </w:rPr>
        <w:t xml:space="preserve"> предлагает альтернативную интерпретацию описываемого исторического периода. Уже одной сменой ролей упомянутых персонажей она побуждает читателя воспринимать исторический нарратив лишь как точку зрения – спорную, зависящую от мнения автора и похожую в этом смысле на художественный текст.</w:t>
      </w:r>
    </w:p>
    <w:p w:rsidR="00237A0F" w:rsidRPr="00237A0F" w:rsidRDefault="00237A0F" w:rsidP="00237A0F">
      <w:pPr>
        <w:spacing w:after="0" w:line="240" w:lineRule="auto"/>
        <w:ind w:firstLine="709"/>
        <w:contextualSpacing/>
        <w:jc w:val="both"/>
        <w:rPr>
          <w:rFonts w:ascii="Times New Roman" w:eastAsia="Calibri" w:hAnsi="Times New Roman" w:cs="Times New Roman"/>
          <w:sz w:val="28"/>
          <w:szCs w:val="28"/>
        </w:rPr>
      </w:pPr>
      <w:r w:rsidRPr="00237A0F">
        <w:rPr>
          <w:rFonts w:ascii="Times New Roman" w:eastAsia="Calibri" w:hAnsi="Times New Roman" w:cs="Times New Roman"/>
          <w:sz w:val="28"/>
          <w:szCs w:val="28"/>
        </w:rPr>
        <w:t>Слияние художественного и исторического нарративов подчёркивается ярко выраженным психологизмом романа «</w:t>
      </w:r>
      <w:proofErr w:type="spellStart"/>
      <w:r w:rsidRPr="00237A0F">
        <w:rPr>
          <w:rFonts w:ascii="Times New Roman" w:eastAsia="Calibri" w:hAnsi="Times New Roman" w:cs="Times New Roman"/>
          <w:sz w:val="28"/>
          <w:szCs w:val="28"/>
        </w:rPr>
        <w:t>Вулфхолл</w:t>
      </w:r>
      <w:proofErr w:type="spellEnd"/>
      <w:r w:rsidRPr="00237A0F">
        <w:rPr>
          <w:rFonts w:ascii="Times New Roman" w:eastAsia="Calibri" w:hAnsi="Times New Roman" w:cs="Times New Roman"/>
          <w:sz w:val="28"/>
          <w:szCs w:val="28"/>
        </w:rPr>
        <w:t xml:space="preserve">». Использование потока сознания позволяет Х. </w:t>
      </w:r>
      <w:proofErr w:type="spellStart"/>
      <w:r w:rsidRPr="00237A0F">
        <w:rPr>
          <w:rFonts w:ascii="Times New Roman" w:eastAsia="Calibri" w:hAnsi="Times New Roman" w:cs="Times New Roman"/>
          <w:sz w:val="28"/>
          <w:szCs w:val="28"/>
        </w:rPr>
        <w:t>Мантел</w:t>
      </w:r>
      <w:proofErr w:type="spellEnd"/>
      <w:r w:rsidRPr="00237A0F">
        <w:rPr>
          <w:rFonts w:ascii="Times New Roman" w:eastAsia="Calibri" w:hAnsi="Times New Roman" w:cs="Times New Roman"/>
          <w:sz w:val="28"/>
          <w:szCs w:val="28"/>
        </w:rPr>
        <w:t xml:space="preserve"> представить описываемые события как бы сквозь призму восприятия Томаса Кромвеля. В результате, даже несмотря на высокую степень исторической достоверности, справедливо отмеченную различными критиками, такой способ повествования неизбежно делает </w:t>
      </w:r>
      <w:r w:rsidRPr="00237A0F">
        <w:rPr>
          <w:rFonts w:ascii="Times New Roman" w:eastAsia="Calibri" w:hAnsi="Times New Roman" w:cs="Times New Roman"/>
          <w:sz w:val="28"/>
          <w:szCs w:val="28"/>
        </w:rPr>
        <w:lastRenderedPageBreak/>
        <w:t>акцент не только на субъективности трактовки событий, но и на невозможности объективного изложения исторического знания в принципе.</w:t>
      </w:r>
    </w:p>
    <w:p w:rsidR="00237A0F" w:rsidRPr="00237A0F" w:rsidRDefault="00237A0F" w:rsidP="00237A0F">
      <w:pPr>
        <w:spacing w:after="0" w:line="240" w:lineRule="auto"/>
        <w:ind w:firstLine="709"/>
        <w:contextualSpacing/>
        <w:jc w:val="both"/>
        <w:rPr>
          <w:rFonts w:ascii="Times New Roman" w:eastAsia="Calibri" w:hAnsi="Times New Roman" w:cs="Times New Roman"/>
          <w:sz w:val="28"/>
          <w:szCs w:val="28"/>
        </w:rPr>
      </w:pPr>
      <w:r w:rsidRPr="00237A0F">
        <w:rPr>
          <w:rFonts w:ascii="Times New Roman" w:eastAsia="Calibri" w:hAnsi="Times New Roman" w:cs="Times New Roman"/>
          <w:sz w:val="28"/>
          <w:szCs w:val="28"/>
        </w:rPr>
        <w:t xml:space="preserve">Прошлое в романе подобно будущему: оно такое же гибкое, изменчивое и зависимое от текущих обстоятельств. Описывая возможные последствия попыток кардинала </w:t>
      </w:r>
      <w:proofErr w:type="spellStart"/>
      <w:r w:rsidRPr="00237A0F">
        <w:rPr>
          <w:rFonts w:ascii="Times New Roman" w:eastAsia="Calibri" w:hAnsi="Times New Roman" w:cs="Times New Roman"/>
          <w:sz w:val="28"/>
          <w:szCs w:val="28"/>
        </w:rPr>
        <w:t>Уолси</w:t>
      </w:r>
      <w:proofErr w:type="spellEnd"/>
      <w:r w:rsidRPr="00237A0F">
        <w:rPr>
          <w:rFonts w:ascii="Times New Roman" w:eastAsia="Calibri" w:hAnsi="Times New Roman" w:cs="Times New Roman"/>
          <w:sz w:val="28"/>
          <w:szCs w:val="28"/>
        </w:rPr>
        <w:t xml:space="preserve"> расторгнуть брак Генриха и Екатерины, Х. </w:t>
      </w:r>
      <w:proofErr w:type="spellStart"/>
      <w:r w:rsidRPr="00237A0F">
        <w:rPr>
          <w:rFonts w:ascii="Times New Roman" w:eastAsia="Calibri" w:hAnsi="Times New Roman" w:cs="Times New Roman"/>
          <w:sz w:val="28"/>
          <w:szCs w:val="28"/>
        </w:rPr>
        <w:t>Мантел</w:t>
      </w:r>
      <w:proofErr w:type="spellEnd"/>
      <w:r w:rsidRPr="00237A0F">
        <w:rPr>
          <w:rFonts w:ascii="Times New Roman" w:eastAsia="Calibri" w:hAnsi="Times New Roman" w:cs="Times New Roman"/>
          <w:sz w:val="28"/>
          <w:szCs w:val="28"/>
        </w:rPr>
        <w:t xml:space="preserve"> использует фразы </w:t>
      </w:r>
      <w:proofErr w:type="spellStart"/>
      <w:r w:rsidRPr="00237A0F">
        <w:rPr>
          <w:rFonts w:ascii="Times New Roman" w:eastAsia="Calibri" w:hAnsi="Times New Roman" w:cs="Times New Roman"/>
          <w:i/>
          <w:iCs/>
          <w:sz w:val="28"/>
          <w:szCs w:val="28"/>
        </w:rPr>
        <w:t>He</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never</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lives</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in</w:t>
      </w:r>
      <w:proofErr w:type="spellEnd"/>
      <w:r w:rsidRPr="00237A0F">
        <w:rPr>
          <w:rFonts w:ascii="Times New Roman" w:eastAsia="Calibri" w:hAnsi="Times New Roman" w:cs="Times New Roman"/>
          <w:i/>
          <w:iCs/>
          <w:sz w:val="28"/>
          <w:szCs w:val="28"/>
        </w:rPr>
        <w:t xml:space="preserve"> a </w:t>
      </w:r>
      <w:proofErr w:type="spellStart"/>
      <w:r w:rsidRPr="00237A0F">
        <w:rPr>
          <w:rFonts w:ascii="Times New Roman" w:eastAsia="Calibri" w:hAnsi="Times New Roman" w:cs="Times New Roman"/>
          <w:i/>
          <w:iCs/>
          <w:sz w:val="28"/>
          <w:szCs w:val="28"/>
        </w:rPr>
        <w:t>single</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reality</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but</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in</w:t>
      </w:r>
      <w:proofErr w:type="spellEnd"/>
      <w:r w:rsidRPr="00237A0F">
        <w:rPr>
          <w:rFonts w:ascii="Times New Roman" w:eastAsia="Calibri" w:hAnsi="Times New Roman" w:cs="Times New Roman"/>
          <w:i/>
          <w:iCs/>
          <w:sz w:val="28"/>
          <w:szCs w:val="28"/>
        </w:rPr>
        <w:t xml:space="preserve"> a </w:t>
      </w:r>
      <w:proofErr w:type="spellStart"/>
      <w:r w:rsidRPr="00237A0F">
        <w:rPr>
          <w:rFonts w:ascii="Times New Roman" w:eastAsia="Calibri" w:hAnsi="Times New Roman" w:cs="Times New Roman"/>
          <w:i/>
          <w:iCs/>
          <w:sz w:val="28"/>
          <w:szCs w:val="28"/>
        </w:rPr>
        <w:t>shifting</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shadow-mesh</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of</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diplomatic</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possibilities</w:t>
      </w:r>
      <w:proofErr w:type="spellEnd"/>
      <w:r w:rsidRPr="00237A0F">
        <w:rPr>
          <w:rFonts w:ascii="Times New Roman" w:eastAsia="Calibri" w:hAnsi="Times New Roman" w:cs="Times New Roman"/>
          <w:i/>
          <w:iCs/>
          <w:sz w:val="28"/>
          <w:szCs w:val="28"/>
        </w:rPr>
        <w:t>…</w:t>
      </w:r>
      <w:r w:rsidRPr="00237A0F">
        <w:rPr>
          <w:rFonts w:ascii="Times New Roman" w:eastAsia="Calibri" w:hAnsi="Times New Roman" w:cs="Times New Roman"/>
          <w:sz w:val="28"/>
          <w:szCs w:val="28"/>
        </w:rPr>
        <w:t xml:space="preserve"> </w:t>
      </w:r>
      <w:r w:rsidRPr="00237A0F">
        <w:rPr>
          <w:rFonts w:ascii="Times New Roman" w:eastAsia="Calibri" w:hAnsi="Times New Roman" w:cs="Times New Roman"/>
          <w:sz w:val="28"/>
          <w:szCs w:val="28"/>
          <w:lang w:val="en-US"/>
        </w:rPr>
        <w:t xml:space="preserve">[3, </w:t>
      </w:r>
      <w:r w:rsidRPr="00237A0F">
        <w:rPr>
          <w:rFonts w:ascii="Times New Roman" w:eastAsia="Calibri" w:hAnsi="Times New Roman" w:cs="Times New Roman"/>
          <w:sz w:val="28"/>
          <w:szCs w:val="28"/>
        </w:rPr>
        <w:t>с</w:t>
      </w:r>
      <w:r w:rsidRPr="00237A0F">
        <w:rPr>
          <w:rFonts w:ascii="Times New Roman" w:eastAsia="Calibri" w:hAnsi="Times New Roman" w:cs="Times New Roman"/>
          <w:sz w:val="28"/>
          <w:szCs w:val="28"/>
          <w:lang w:val="en-US"/>
        </w:rPr>
        <w:t xml:space="preserve">. 25]; </w:t>
      </w:r>
      <w:r w:rsidRPr="00237A0F">
        <w:rPr>
          <w:rFonts w:ascii="Times New Roman" w:eastAsia="Calibri" w:hAnsi="Times New Roman" w:cs="Times New Roman"/>
          <w:i/>
          <w:iCs/>
          <w:sz w:val="28"/>
          <w:szCs w:val="28"/>
          <w:lang w:val="en-US"/>
        </w:rPr>
        <w:t>he will also plan for an alternative world</w:t>
      </w:r>
      <w:r w:rsidRPr="00237A0F">
        <w:rPr>
          <w:rFonts w:ascii="Times New Roman" w:eastAsia="Calibri" w:hAnsi="Times New Roman" w:cs="Times New Roman"/>
          <w:sz w:val="28"/>
          <w:szCs w:val="28"/>
          <w:lang w:val="en-US"/>
        </w:rPr>
        <w:t xml:space="preserve"> [3, </w:t>
      </w:r>
      <w:r w:rsidRPr="00237A0F">
        <w:rPr>
          <w:rFonts w:ascii="Times New Roman" w:eastAsia="Calibri" w:hAnsi="Times New Roman" w:cs="Times New Roman"/>
          <w:sz w:val="28"/>
          <w:szCs w:val="28"/>
        </w:rPr>
        <w:t>с</w:t>
      </w:r>
      <w:r w:rsidRPr="00237A0F">
        <w:rPr>
          <w:rFonts w:ascii="Times New Roman" w:eastAsia="Calibri" w:hAnsi="Times New Roman" w:cs="Times New Roman"/>
          <w:sz w:val="28"/>
          <w:szCs w:val="28"/>
          <w:lang w:val="en-US"/>
        </w:rPr>
        <w:t xml:space="preserve">. 26]; </w:t>
      </w:r>
      <w:r w:rsidRPr="00237A0F">
        <w:rPr>
          <w:rFonts w:ascii="Times New Roman" w:eastAsia="Calibri" w:hAnsi="Times New Roman" w:cs="Times New Roman"/>
          <w:i/>
          <w:iCs/>
          <w:sz w:val="28"/>
          <w:szCs w:val="28"/>
          <w:lang w:val="en-US"/>
        </w:rPr>
        <w:t>Once that reality is recognized – and the last eighteen years of sin and suffering wiped from the page</w:t>
      </w:r>
      <w:r w:rsidRPr="00237A0F">
        <w:rPr>
          <w:rFonts w:ascii="Times New Roman" w:eastAsia="Calibri" w:hAnsi="Times New Roman" w:cs="Times New Roman"/>
          <w:sz w:val="28"/>
          <w:szCs w:val="28"/>
          <w:lang w:val="en-US"/>
        </w:rPr>
        <w:t xml:space="preserve"> [3, </w:t>
      </w:r>
      <w:r w:rsidRPr="00237A0F">
        <w:rPr>
          <w:rFonts w:ascii="Times New Roman" w:eastAsia="Calibri" w:hAnsi="Times New Roman" w:cs="Times New Roman"/>
          <w:sz w:val="28"/>
          <w:szCs w:val="28"/>
        </w:rPr>
        <w:t>с</w:t>
      </w:r>
      <w:r w:rsidRPr="00237A0F">
        <w:rPr>
          <w:rFonts w:ascii="Times New Roman" w:eastAsia="Calibri" w:hAnsi="Times New Roman" w:cs="Times New Roman"/>
          <w:sz w:val="28"/>
          <w:szCs w:val="28"/>
          <w:lang w:val="en-US"/>
        </w:rPr>
        <w:t xml:space="preserve">. 26]. </w:t>
      </w:r>
      <w:r w:rsidRPr="00237A0F">
        <w:rPr>
          <w:rFonts w:ascii="Times New Roman" w:eastAsia="Calibri" w:hAnsi="Times New Roman" w:cs="Times New Roman"/>
          <w:sz w:val="28"/>
          <w:szCs w:val="28"/>
        </w:rPr>
        <w:t>Согласно Ж. Ф. </w:t>
      </w:r>
      <w:proofErr w:type="spellStart"/>
      <w:r w:rsidRPr="00237A0F">
        <w:rPr>
          <w:rFonts w:ascii="Times New Roman" w:eastAsia="Calibri" w:hAnsi="Times New Roman" w:cs="Times New Roman"/>
          <w:sz w:val="28"/>
          <w:szCs w:val="28"/>
        </w:rPr>
        <w:t>Лиотару</w:t>
      </w:r>
      <w:proofErr w:type="spellEnd"/>
      <w:r w:rsidRPr="00237A0F">
        <w:rPr>
          <w:rFonts w:ascii="Times New Roman" w:eastAsia="Calibri" w:hAnsi="Times New Roman" w:cs="Times New Roman"/>
          <w:sz w:val="28"/>
          <w:szCs w:val="28"/>
        </w:rPr>
        <w:t>, постмодернизм является ничем иным, как недоверием к </w:t>
      </w:r>
      <w:proofErr w:type="spellStart"/>
      <w:r w:rsidRPr="00237A0F">
        <w:rPr>
          <w:rFonts w:ascii="Times New Roman" w:eastAsia="Calibri" w:hAnsi="Times New Roman" w:cs="Times New Roman"/>
          <w:sz w:val="28"/>
          <w:szCs w:val="28"/>
        </w:rPr>
        <w:t>метанарративам</w:t>
      </w:r>
      <w:proofErr w:type="spellEnd"/>
      <w:r w:rsidRPr="00237A0F">
        <w:rPr>
          <w:rFonts w:ascii="Times New Roman" w:eastAsia="Calibri" w:hAnsi="Times New Roman" w:cs="Times New Roman"/>
          <w:sz w:val="28"/>
          <w:szCs w:val="28"/>
        </w:rPr>
        <w:t xml:space="preserve"> [4, с. 9–10]</w:t>
      </w:r>
      <w:r w:rsidRPr="00237A0F">
        <w:rPr>
          <w:rFonts w:ascii="Times New Roman" w:eastAsia="Calibri" w:hAnsi="Times New Roman" w:cs="Times New Roman"/>
          <w:sz w:val="28"/>
          <w:szCs w:val="28"/>
          <w:lang w:val="be-BY"/>
        </w:rPr>
        <w:t>, и именно таким нарративом в</w:t>
      </w:r>
      <w:r w:rsidRPr="00237A0F">
        <w:rPr>
          <w:rFonts w:ascii="Times New Roman" w:eastAsia="Calibri" w:hAnsi="Times New Roman" w:cs="Times New Roman"/>
          <w:sz w:val="28"/>
          <w:szCs w:val="28"/>
        </w:rPr>
        <w:t xml:space="preserve"> романе выступает история.</w:t>
      </w:r>
    </w:p>
    <w:p w:rsidR="00237A0F" w:rsidRPr="00237A0F" w:rsidRDefault="00237A0F" w:rsidP="00237A0F">
      <w:pPr>
        <w:spacing w:after="0" w:line="240" w:lineRule="auto"/>
        <w:ind w:firstLine="709"/>
        <w:contextualSpacing/>
        <w:jc w:val="both"/>
        <w:rPr>
          <w:rFonts w:ascii="Times New Roman" w:eastAsia="Calibri" w:hAnsi="Times New Roman" w:cs="Times New Roman"/>
          <w:sz w:val="28"/>
          <w:szCs w:val="28"/>
          <w:lang w:val="en-US"/>
        </w:rPr>
      </w:pPr>
      <w:r w:rsidRPr="00237A0F">
        <w:rPr>
          <w:rFonts w:ascii="Times New Roman" w:eastAsia="Calibri" w:hAnsi="Times New Roman" w:cs="Times New Roman"/>
          <w:sz w:val="28"/>
          <w:szCs w:val="28"/>
        </w:rPr>
        <w:t>Поскольку Реформация в Англии – это центральная тема романа «</w:t>
      </w:r>
      <w:proofErr w:type="spellStart"/>
      <w:r w:rsidRPr="00237A0F">
        <w:rPr>
          <w:rFonts w:ascii="Times New Roman" w:eastAsia="Calibri" w:hAnsi="Times New Roman" w:cs="Times New Roman"/>
          <w:sz w:val="28"/>
          <w:szCs w:val="28"/>
        </w:rPr>
        <w:t>Вулфхолл</w:t>
      </w:r>
      <w:proofErr w:type="spellEnd"/>
      <w:r w:rsidRPr="00237A0F">
        <w:rPr>
          <w:rFonts w:ascii="Times New Roman" w:eastAsia="Calibri" w:hAnsi="Times New Roman" w:cs="Times New Roman"/>
          <w:sz w:val="28"/>
          <w:szCs w:val="28"/>
        </w:rPr>
        <w:t xml:space="preserve">», то другим важным </w:t>
      </w:r>
      <w:proofErr w:type="spellStart"/>
      <w:r w:rsidRPr="00237A0F">
        <w:rPr>
          <w:rFonts w:ascii="Times New Roman" w:eastAsia="Calibri" w:hAnsi="Times New Roman" w:cs="Times New Roman"/>
          <w:sz w:val="28"/>
          <w:szCs w:val="28"/>
        </w:rPr>
        <w:t>метанарративом</w:t>
      </w:r>
      <w:proofErr w:type="spellEnd"/>
      <w:r w:rsidRPr="00237A0F">
        <w:rPr>
          <w:rFonts w:ascii="Times New Roman" w:eastAsia="Calibri" w:hAnsi="Times New Roman" w:cs="Times New Roman"/>
          <w:sz w:val="28"/>
          <w:szCs w:val="28"/>
        </w:rPr>
        <w:t xml:space="preserve"> произведения является религия. Томас Мор был непримиримым противником перевода Библии с латыни, поскольку, по его мнению, это приводило к искажению смысла. В свою очередь Томас Кромвель неоднократно обращался к Священному Писанию, пытаясь аргументировать несостоятельность католических практик: </w:t>
      </w:r>
      <w:proofErr w:type="spellStart"/>
      <w:r w:rsidRPr="00237A0F">
        <w:rPr>
          <w:rFonts w:ascii="Times New Roman" w:eastAsia="Calibri" w:hAnsi="Times New Roman" w:cs="Times New Roman"/>
          <w:i/>
          <w:iCs/>
          <w:sz w:val="28"/>
          <w:szCs w:val="28"/>
        </w:rPr>
        <w:t>Show</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me</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where</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it</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says</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in</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the</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Bible</w:t>
      </w:r>
      <w:proofErr w:type="spellEnd"/>
      <w:r w:rsidRPr="00237A0F">
        <w:rPr>
          <w:rFonts w:ascii="Times New Roman" w:eastAsia="Calibri" w:hAnsi="Times New Roman" w:cs="Times New Roman"/>
          <w:i/>
          <w:iCs/>
          <w:sz w:val="28"/>
          <w:szCs w:val="28"/>
        </w:rPr>
        <w:t>, “</w:t>
      </w:r>
      <w:proofErr w:type="spellStart"/>
      <w:r w:rsidRPr="00237A0F">
        <w:rPr>
          <w:rFonts w:ascii="Times New Roman" w:eastAsia="Calibri" w:hAnsi="Times New Roman" w:cs="Times New Roman"/>
          <w:i/>
          <w:iCs/>
          <w:sz w:val="28"/>
          <w:szCs w:val="28"/>
        </w:rPr>
        <w:t>Purgatory</w:t>
      </w:r>
      <w:proofErr w:type="spellEnd"/>
      <w:r w:rsidRPr="00237A0F">
        <w:rPr>
          <w:rFonts w:ascii="Times New Roman" w:eastAsia="Calibri" w:hAnsi="Times New Roman" w:cs="Times New Roman"/>
          <w:i/>
          <w:iCs/>
          <w:sz w:val="28"/>
          <w:szCs w:val="28"/>
        </w:rPr>
        <w:t xml:space="preserve">’. </w:t>
      </w:r>
      <w:r w:rsidRPr="00237A0F">
        <w:rPr>
          <w:rFonts w:ascii="Times New Roman" w:eastAsia="Calibri" w:hAnsi="Times New Roman" w:cs="Times New Roman"/>
          <w:i/>
          <w:iCs/>
          <w:sz w:val="28"/>
          <w:szCs w:val="28"/>
          <w:lang w:val="en-US"/>
        </w:rPr>
        <w:t xml:space="preserve">Show me where it says “relics, monks, nuns”. Show me where it says “Pope” </w:t>
      </w:r>
      <w:r w:rsidRPr="00237A0F">
        <w:rPr>
          <w:rFonts w:ascii="Times New Roman" w:eastAsia="Calibri" w:hAnsi="Times New Roman" w:cs="Times New Roman"/>
          <w:sz w:val="28"/>
          <w:szCs w:val="28"/>
          <w:lang w:val="en-US"/>
        </w:rPr>
        <w:t xml:space="preserve">[3, </w:t>
      </w:r>
      <w:r w:rsidRPr="00237A0F">
        <w:rPr>
          <w:rFonts w:ascii="Times New Roman" w:eastAsia="Calibri" w:hAnsi="Times New Roman" w:cs="Times New Roman"/>
          <w:sz w:val="28"/>
          <w:szCs w:val="28"/>
        </w:rPr>
        <w:t>с</w:t>
      </w:r>
      <w:r w:rsidRPr="00237A0F">
        <w:rPr>
          <w:rFonts w:ascii="Times New Roman" w:eastAsia="Calibri" w:hAnsi="Times New Roman" w:cs="Times New Roman"/>
          <w:sz w:val="28"/>
          <w:szCs w:val="28"/>
          <w:lang w:val="en-US"/>
        </w:rPr>
        <w:t>. 36].</w:t>
      </w:r>
    </w:p>
    <w:p w:rsidR="00237A0F" w:rsidRPr="00237A0F" w:rsidRDefault="00237A0F" w:rsidP="00237A0F">
      <w:pPr>
        <w:spacing w:after="0" w:line="240" w:lineRule="auto"/>
        <w:ind w:firstLine="709"/>
        <w:contextualSpacing/>
        <w:jc w:val="both"/>
        <w:rPr>
          <w:rFonts w:ascii="Times New Roman" w:eastAsia="Calibri" w:hAnsi="Times New Roman" w:cs="Times New Roman"/>
          <w:i/>
          <w:iCs/>
          <w:sz w:val="28"/>
          <w:szCs w:val="28"/>
          <w:lang w:val="en-US"/>
        </w:rPr>
      </w:pPr>
      <w:r w:rsidRPr="00237A0F">
        <w:rPr>
          <w:rFonts w:ascii="Times New Roman" w:eastAsia="Calibri" w:hAnsi="Times New Roman" w:cs="Times New Roman"/>
          <w:i/>
          <w:iCs/>
          <w:sz w:val="28"/>
          <w:szCs w:val="28"/>
          <w:lang w:val="en-US"/>
        </w:rPr>
        <w:t xml:space="preserve">His daughters are now in Purgatory, a country of slow fires and </w:t>
      </w:r>
      <w:proofErr w:type="spellStart"/>
      <w:r w:rsidRPr="00237A0F">
        <w:rPr>
          <w:rFonts w:ascii="Times New Roman" w:eastAsia="Calibri" w:hAnsi="Times New Roman" w:cs="Times New Roman"/>
          <w:i/>
          <w:iCs/>
          <w:sz w:val="28"/>
          <w:szCs w:val="28"/>
          <w:lang w:val="en-US"/>
        </w:rPr>
        <w:t>ridget</w:t>
      </w:r>
      <w:proofErr w:type="spellEnd"/>
      <w:r w:rsidRPr="00237A0F">
        <w:rPr>
          <w:rFonts w:ascii="Times New Roman" w:eastAsia="Calibri" w:hAnsi="Times New Roman" w:cs="Times New Roman"/>
          <w:i/>
          <w:iCs/>
          <w:sz w:val="28"/>
          <w:szCs w:val="28"/>
          <w:lang w:val="en-US"/>
        </w:rPr>
        <w:t xml:space="preserve"> ice. Where in the Gospel does it say “Purgatory”?</w:t>
      </w:r>
    </w:p>
    <w:p w:rsidR="00237A0F" w:rsidRPr="00237A0F" w:rsidRDefault="00237A0F" w:rsidP="00237A0F">
      <w:pPr>
        <w:spacing w:after="0" w:line="240" w:lineRule="auto"/>
        <w:ind w:firstLine="709"/>
        <w:contextualSpacing/>
        <w:jc w:val="both"/>
        <w:rPr>
          <w:rFonts w:ascii="Times New Roman" w:eastAsia="Calibri" w:hAnsi="Times New Roman" w:cs="Times New Roman"/>
          <w:i/>
          <w:iCs/>
          <w:sz w:val="28"/>
          <w:szCs w:val="28"/>
          <w:lang w:val="en-US"/>
        </w:rPr>
      </w:pPr>
      <w:r w:rsidRPr="00237A0F">
        <w:rPr>
          <w:rFonts w:ascii="Times New Roman" w:eastAsia="Calibri" w:hAnsi="Times New Roman" w:cs="Times New Roman"/>
          <w:i/>
          <w:iCs/>
          <w:sz w:val="28"/>
          <w:szCs w:val="28"/>
          <w:lang w:val="en-US"/>
        </w:rPr>
        <w:t xml:space="preserve">Tyndale says, now </w:t>
      </w:r>
      <w:proofErr w:type="spellStart"/>
      <w:r w:rsidRPr="00237A0F">
        <w:rPr>
          <w:rFonts w:ascii="Times New Roman" w:eastAsia="Calibri" w:hAnsi="Times New Roman" w:cs="Times New Roman"/>
          <w:i/>
          <w:iCs/>
          <w:sz w:val="28"/>
          <w:szCs w:val="28"/>
          <w:lang w:val="en-US"/>
        </w:rPr>
        <w:t>abideth</w:t>
      </w:r>
      <w:proofErr w:type="spellEnd"/>
      <w:r w:rsidRPr="00237A0F">
        <w:rPr>
          <w:rFonts w:ascii="Times New Roman" w:eastAsia="Calibri" w:hAnsi="Times New Roman" w:cs="Times New Roman"/>
          <w:i/>
          <w:iCs/>
          <w:sz w:val="28"/>
          <w:szCs w:val="28"/>
          <w:lang w:val="en-US"/>
        </w:rPr>
        <w:t xml:space="preserve"> faith, hope and love, even these three; but the greatest of these is love.</w:t>
      </w:r>
    </w:p>
    <w:p w:rsidR="00237A0F" w:rsidRPr="00237A0F" w:rsidRDefault="00237A0F" w:rsidP="00237A0F">
      <w:pPr>
        <w:spacing w:after="0" w:line="240" w:lineRule="auto"/>
        <w:ind w:firstLine="709"/>
        <w:contextualSpacing/>
        <w:jc w:val="both"/>
        <w:rPr>
          <w:rFonts w:ascii="Times New Roman" w:eastAsia="Calibri" w:hAnsi="Times New Roman" w:cs="Times New Roman"/>
          <w:i/>
          <w:iCs/>
          <w:sz w:val="28"/>
          <w:szCs w:val="28"/>
          <w:lang w:val="en-US"/>
        </w:rPr>
      </w:pPr>
      <w:r w:rsidRPr="00237A0F">
        <w:rPr>
          <w:rFonts w:ascii="Times New Roman" w:eastAsia="Calibri" w:hAnsi="Times New Roman" w:cs="Times New Roman"/>
          <w:i/>
          <w:iCs/>
          <w:sz w:val="28"/>
          <w:szCs w:val="28"/>
          <w:lang w:val="en-US"/>
        </w:rPr>
        <w:t xml:space="preserve">Thomas More thinks it is a wicked mistranslation. He insists on “charity”. He would chain you up, for a mistranslation. He would, for a difference in your Greek, kill you </w:t>
      </w:r>
      <w:r w:rsidRPr="00237A0F">
        <w:rPr>
          <w:rFonts w:ascii="Times New Roman" w:eastAsia="Calibri" w:hAnsi="Times New Roman" w:cs="Times New Roman"/>
          <w:sz w:val="28"/>
          <w:szCs w:val="28"/>
          <w:lang w:val="en-US"/>
        </w:rPr>
        <w:t xml:space="preserve">[3, </w:t>
      </w:r>
      <w:r w:rsidRPr="00237A0F">
        <w:rPr>
          <w:rFonts w:ascii="Times New Roman" w:eastAsia="Calibri" w:hAnsi="Times New Roman" w:cs="Times New Roman"/>
          <w:sz w:val="28"/>
          <w:szCs w:val="28"/>
        </w:rPr>
        <w:t>с</w:t>
      </w:r>
      <w:r w:rsidRPr="00237A0F">
        <w:rPr>
          <w:rFonts w:ascii="Times New Roman" w:eastAsia="Calibri" w:hAnsi="Times New Roman" w:cs="Times New Roman"/>
          <w:sz w:val="28"/>
          <w:szCs w:val="28"/>
          <w:lang w:val="en-US"/>
        </w:rPr>
        <w:t>. 140].</w:t>
      </w:r>
    </w:p>
    <w:p w:rsidR="00237A0F" w:rsidRPr="00237A0F" w:rsidRDefault="00237A0F" w:rsidP="00237A0F">
      <w:pPr>
        <w:spacing w:after="0" w:line="240" w:lineRule="auto"/>
        <w:ind w:firstLine="709"/>
        <w:contextualSpacing/>
        <w:jc w:val="both"/>
        <w:rPr>
          <w:rFonts w:ascii="Times New Roman" w:eastAsia="Calibri" w:hAnsi="Times New Roman" w:cs="Times New Roman"/>
          <w:i/>
          <w:iCs/>
          <w:sz w:val="28"/>
          <w:szCs w:val="28"/>
        </w:rPr>
      </w:pPr>
      <w:r w:rsidRPr="00237A0F">
        <w:rPr>
          <w:rFonts w:ascii="Times New Roman" w:eastAsia="Calibri" w:hAnsi="Times New Roman" w:cs="Times New Roman"/>
          <w:sz w:val="28"/>
          <w:szCs w:val="28"/>
        </w:rPr>
        <w:t xml:space="preserve">Описываемая в романе полемика, связанная с толкованием Священного Писания, воплощает недоверие к католическому учению как к религиозному </w:t>
      </w:r>
      <w:proofErr w:type="spellStart"/>
      <w:r w:rsidRPr="00237A0F">
        <w:rPr>
          <w:rFonts w:ascii="Times New Roman" w:eastAsia="Calibri" w:hAnsi="Times New Roman" w:cs="Times New Roman"/>
          <w:sz w:val="28"/>
          <w:szCs w:val="28"/>
        </w:rPr>
        <w:t>метанарративу</w:t>
      </w:r>
      <w:proofErr w:type="spellEnd"/>
      <w:r w:rsidRPr="00237A0F">
        <w:rPr>
          <w:rFonts w:ascii="Times New Roman" w:eastAsia="Calibri" w:hAnsi="Times New Roman" w:cs="Times New Roman"/>
          <w:sz w:val="28"/>
          <w:szCs w:val="28"/>
        </w:rPr>
        <w:t xml:space="preserve">. В потоке сознания Т. Кромвеля делается акцент на противоречии: если точное понимание Библии настолько важно, что даже перевод недопустим для её полноценного осмысления, то почему </w:t>
      </w:r>
      <w:proofErr w:type="spellStart"/>
      <w:r w:rsidRPr="00237A0F">
        <w:rPr>
          <w:rFonts w:ascii="Times New Roman" w:eastAsia="Calibri" w:hAnsi="Times New Roman" w:cs="Times New Roman"/>
          <w:sz w:val="28"/>
          <w:szCs w:val="28"/>
        </w:rPr>
        <w:t>католическ</w:t>
      </w:r>
      <w:proofErr w:type="spellEnd"/>
      <w:r w:rsidRPr="00237A0F">
        <w:rPr>
          <w:rFonts w:ascii="Times New Roman" w:eastAsia="Calibri" w:hAnsi="Times New Roman" w:cs="Times New Roman"/>
          <w:sz w:val="28"/>
          <w:szCs w:val="28"/>
          <w:lang w:val="be-BY"/>
        </w:rPr>
        <w:t>ая</w:t>
      </w:r>
      <w:r w:rsidRPr="00237A0F">
        <w:rPr>
          <w:rFonts w:ascii="Times New Roman" w:eastAsia="Calibri" w:hAnsi="Times New Roman" w:cs="Times New Roman"/>
          <w:sz w:val="28"/>
          <w:szCs w:val="28"/>
        </w:rPr>
        <w:t xml:space="preserve"> церковь признаёт существование чистилища, о котором в Писании вообще не упоминается?</w:t>
      </w:r>
      <w:r w:rsidRPr="00237A0F">
        <w:rPr>
          <w:rFonts w:ascii="Calibri" w:eastAsia="Calibri" w:hAnsi="Calibri" w:cs="Times New Roman"/>
        </w:rPr>
        <w:t xml:space="preserve"> </w:t>
      </w:r>
      <w:r w:rsidRPr="00237A0F">
        <w:rPr>
          <w:rFonts w:ascii="Times New Roman" w:eastAsia="Calibri" w:hAnsi="Times New Roman" w:cs="Times New Roman"/>
          <w:sz w:val="28"/>
          <w:szCs w:val="28"/>
        </w:rPr>
        <w:t xml:space="preserve">Противоречие прослеживается и в том, что Томас Мор, придавая такое большое значение милосердию, готов жестоко казнить переводчиков, проявляя </w:t>
      </w:r>
      <w:proofErr w:type="gramStart"/>
      <w:r w:rsidRPr="00237A0F">
        <w:rPr>
          <w:rFonts w:ascii="Times New Roman" w:eastAsia="Calibri" w:hAnsi="Times New Roman" w:cs="Times New Roman"/>
          <w:sz w:val="28"/>
          <w:szCs w:val="28"/>
        </w:rPr>
        <w:t>себя</w:t>
      </w:r>
      <w:proofErr w:type="gramEnd"/>
      <w:r w:rsidRPr="00237A0F">
        <w:rPr>
          <w:rFonts w:ascii="Times New Roman" w:eastAsia="Calibri" w:hAnsi="Times New Roman" w:cs="Times New Roman"/>
          <w:sz w:val="28"/>
          <w:szCs w:val="28"/>
        </w:rPr>
        <w:t xml:space="preserve"> таким образом как далеко не милосердный человек.</w:t>
      </w:r>
    </w:p>
    <w:p w:rsidR="00237A0F" w:rsidRPr="00237A0F" w:rsidRDefault="00237A0F" w:rsidP="00237A0F">
      <w:pPr>
        <w:spacing w:after="0" w:line="240" w:lineRule="auto"/>
        <w:ind w:firstLine="709"/>
        <w:contextualSpacing/>
        <w:jc w:val="both"/>
        <w:rPr>
          <w:rFonts w:ascii="Times New Roman" w:eastAsia="Calibri" w:hAnsi="Times New Roman" w:cs="Times New Roman"/>
          <w:sz w:val="28"/>
          <w:szCs w:val="28"/>
        </w:rPr>
      </w:pPr>
      <w:r w:rsidRPr="00237A0F">
        <w:rPr>
          <w:rFonts w:ascii="Times New Roman" w:eastAsia="Calibri" w:hAnsi="Times New Roman" w:cs="Times New Roman"/>
          <w:sz w:val="28"/>
          <w:szCs w:val="28"/>
        </w:rPr>
        <w:t xml:space="preserve">Подобно историческому знанию, религиозная истина представлена в романе как нечто ускользающее от постижения. Причиной этому является многослойность затруднений, связанных с толкованием религиозного </w:t>
      </w:r>
      <w:proofErr w:type="spellStart"/>
      <w:r w:rsidRPr="00237A0F">
        <w:rPr>
          <w:rFonts w:ascii="Times New Roman" w:eastAsia="Calibri" w:hAnsi="Times New Roman" w:cs="Times New Roman"/>
          <w:sz w:val="28"/>
          <w:szCs w:val="28"/>
        </w:rPr>
        <w:t>метанарратива</w:t>
      </w:r>
      <w:proofErr w:type="spellEnd"/>
      <w:r w:rsidRPr="00237A0F">
        <w:rPr>
          <w:rFonts w:ascii="Times New Roman" w:eastAsia="Calibri" w:hAnsi="Times New Roman" w:cs="Times New Roman"/>
          <w:sz w:val="28"/>
          <w:szCs w:val="28"/>
        </w:rPr>
        <w:t xml:space="preserve">. Так, анализируя причины безуспешного брака Генриха, кардинал </w:t>
      </w:r>
      <w:proofErr w:type="spellStart"/>
      <w:r w:rsidRPr="00237A0F">
        <w:rPr>
          <w:rFonts w:ascii="Times New Roman" w:eastAsia="Calibri" w:hAnsi="Times New Roman" w:cs="Times New Roman"/>
          <w:sz w:val="28"/>
          <w:szCs w:val="28"/>
        </w:rPr>
        <w:t>Уолси</w:t>
      </w:r>
      <w:proofErr w:type="spellEnd"/>
      <w:r w:rsidRPr="00237A0F">
        <w:rPr>
          <w:rFonts w:ascii="Times New Roman" w:eastAsia="Calibri" w:hAnsi="Times New Roman" w:cs="Times New Roman"/>
          <w:sz w:val="28"/>
          <w:szCs w:val="28"/>
        </w:rPr>
        <w:t xml:space="preserve"> ссылается на Второзаконие, согласно которому мужчина должен взять в жёны вдову умершего брата. Однако в Книге Левит указано, что подобный брак чреват бездетностью. Сложность вызывает даже адекватное понимание слова «дети»: с одной стороны, у короля есть дочь, </w:t>
      </w:r>
      <w:r w:rsidRPr="00237A0F">
        <w:rPr>
          <w:rFonts w:ascii="Times New Roman" w:eastAsia="Calibri" w:hAnsi="Times New Roman" w:cs="Times New Roman"/>
          <w:sz w:val="28"/>
          <w:szCs w:val="28"/>
        </w:rPr>
        <w:lastRenderedPageBreak/>
        <w:t>что свидетельствует о большей достоверности Второзакония; с другой стороны, в Библии слово «дети», вероятно, означает сыновей [3, с.</w:t>
      </w:r>
      <w:r w:rsidRPr="00237A0F">
        <w:rPr>
          <w:rFonts w:ascii="Times New Roman" w:eastAsia="Calibri" w:hAnsi="Times New Roman" w:cs="Times New Roman"/>
          <w:sz w:val="28"/>
          <w:szCs w:val="28"/>
          <w:lang w:val="en-US"/>
        </w:rPr>
        <w:t> </w:t>
      </w:r>
      <w:r w:rsidRPr="00237A0F">
        <w:rPr>
          <w:rFonts w:ascii="Times New Roman" w:eastAsia="Calibri" w:hAnsi="Times New Roman" w:cs="Times New Roman"/>
          <w:sz w:val="28"/>
          <w:szCs w:val="28"/>
        </w:rPr>
        <w:t>22].</w:t>
      </w:r>
    </w:p>
    <w:p w:rsidR="00237A0F" w:rsidRPr="00237A0F" w:rsidRDefault="00237A0F" w:rsidP="00237A0F">
      <w:pPr>
        <w:spacing w:after="0" w:line="240" w:lineRule="auto"/>
        <w:ind w:firstLine="709"/>
        <w:contextualSpacing/>
        <w:jc w:val="both"/>
        <w:rPr>
          <w:rFonts w:ascii="Times New Roman" w:eastAsia="Calibri" w:hAnsi="Times New Roman" w:cs="Times New Roman"/>
          <w:sz w:val="28"/>
          <w:szCs w:val="28"/>
        </w:rPr>
      </w:pPr>
      <w:r w:rsidRPr="00237A0F">
        <w:rPr>
          <w:rFonts w:ascii="Times New Roman" w:eastAsia="Calibri" w:hAnsi="Times New Roman" w:cs="Times New Roman"/>
          <w:sz w:val="28"/>
          <w:szCs w:val="28"/>
        </w:rPr>
        <w:t>Ещё одним приёмом, свойственным постмодернизму, является реализация в повествовании таких концептов, как симуляция и симулякр. Ж. </w:t>
      </w:r>
      <w:proofErr w:type="spellStart"/>
      <w:r w:rsidRPr="00237A0F">
        <w:rPr>
          <w:rFonts w:ascii="Times New Roman" w:eastAsia="Calibri" w:hAnsi="Times New Roman" w:cs="Times New Roman"/>
          <w:sz w:val="28"/>
          <w:szCs w:val="28"/>
        </w:rPr>
        <w:t>Бодрийяр</w:t>
      </w:r>
      <w:proofErr w:type="spellEnd"/>
      <w:r w:rsidRPr="00237A0F">
        <w:rPr>
          <w:rFonts w:ascii="Times New Roman" w:eastAsia="Calibri" w:hAnsi="Times New Roman" w:cs="Times New Roman"/>
          <w:sz w:val="28"/>
          <w:szCs w:val="28"/>
        </w:rPr>
        <w:t xml:space="preserve"> трактует эти концепты следующим образом. Симуляция представляет собой то, что порождено моделями реального, однако в сущности не имеет реального происхождения. Симулякр является образом симуляции, знаком, не имеющим референта в реальном мире [5, с. 16, 23]. В романе «</w:t>
      </w:r>
      <w:proofErr w:type="spellStart"/>
      <w:r w:rsidRPr="00237A0F">
        <w:rPr>
          <w:rFonts w:ascii="Times New Roman" w:eastAsia="Calibri" w:hAnsi="Times New Roman" w:cs="Times New Roman"/>
          <w:sz w:val="28"/>
          <w:szCs w:val="28"/>
        </w:rPr>
        <w:t>Вулфхолл</w:t>
      </w:r>
      <w:proofErr w:type="spellEnd"/>
      <w:r w:rsidRPr="00237A0F">
        <w:rPr>
          <w:rFonts w:ascii="Times New Roman" w:eastAsia="Calibri" w:hAnsi="Times New Roman" w:cs="Times New Roman"/>
          <w:sz w:val="28"/>
          <w:szCs w:val="28"/>
        </w:rPr>
        <w:t>» есть ряд примеров воплощения симуляции. Генри</w:t>
      </w:r>
      <w:r w:rsidRPr="00237A0F">
        <w:rPr>
          <w:rFonts w:ascii="Times New Roman" w:eastAsia="Calibri" w:hAnsi="Times New Roman" w:cs="Times New Roman"/>
          <w:sz w:val="28"/>
          <w:szCs w:val="28"/>
          <w:lang w:val="be-BY"/>
        </w:rPr>
        <w:t>х </w:t>
      </w:r>
      <w:r w:rsidRPr="00237A0F">
        <w:rPr>
          <w:rFonts w:ascii="Times New Roman" w:eastAsia="Calibri" w:hAnsi="Times New Roman" w:cs="Times New Roman"/>
          <w:sz w:val="28"/>
          <w:szCs w:val="28"/>
          <w:lang w:val="en-US"/>
        </w:rPr>
        <w:t>VIII</w:t>
      </w:r>
      <w:r w:rsidRPr="00237A0F">
        <w:rPr>
          <w:rFonts w:ascii="Times New Roman" w:eastAsia="Calibri" w:hAnsi="Times New Roman" w:cs="Times New Roman"/>
          <w:sz w:val="28"/>
          <w:szCs w:val="28"/>
        </w:rPr>
        <w:t xml:space="preserve"> предполагает, что предки Томаса Кромвеля могли быть землевладельцами. Хотя сам Томас Кромвель это отрицает, король намеревается поручить герольдмейстерам навести соответствующие справки и, если не удастся найти достойную родословную, заменить её симулякром [3, с.</w:t>
      </w:r>
      <w:r w:rsidRPr="00237A0F">
        <w:rPr>
          <w:rFonts w:ascii="Times New Roman" w:eastAsia="Calibri" w:hAnsi="Times New Roman" w:cs="Times New Roman"/>
          <w:sz w:val="28"/>
          <w:szCs w:val="28"/>
          <w:lang w:val="en-US"/>
        </w:rPr>
        <w:t> </w:t>
      </w:r>
      <w:r w:rsidRPr="00237A0F">
        <w:rPr>
          <w:rFonts w:ascii="Times New Roman" w:eastAsia="Calibri" w:hAnsi="Times New Roman" w:cs="Times New Roman"/>
          <w:sz w:val="28"/>
          <w:szCs w:val="28"/>
        </w:rPr>
        <w:t>201–202].</w:t>
      </w:r>
    </w:p>
    <w:p w:rsidR="00237A0F" w:rsidRPr="00237A0F" w:rsidRDefault="00237A0F" w:rsidP="00237A0F">
      <w:pPr>
        <w:spacing w:after="0" w:line="240" w:lineRule="auto"/>
        <w:ind w:firstLine="709"/>
        <w:contextualSpacing/>
        <w:jc w:val="both"/>
        <w:rPr>
          <w:rFonts w:ascii="Times New Roman" w:eastAsia="Calibri" w:hAnsi="Times New Roman" w:cs="Times New Roman"/>
          <w:sz w:val="28"/>
          <w:szCs w:val="28"/>
        </w:rPr>
      </w:pPr>
      <w:r w:rsidRPr="00237A0F">
        <w:rPr>
          <w:rFonts w:ascii="Times New Roman" w:eastAsia="Calibri" w:hAnsi="Times New Roman" w:cs="Times New Roman"/>
          <w:sz w:val="28"/>
          <w:szCs w:val="28"/>
        </w:rPr>
        <w:t>«Договор о вечном мире» между Англией и Францией высмеивается в романе как мало что значащий симулякр:</w:t>
      </w:r>
      <w:r w:rsidRPr="00237A0F">
        <w:rPr>
          <w:rFonts w:ascii="Calibri" w:eastAsia="Calibri" w:hAnsi="Calibri" w:cs="Times New Roman"/>
        </w:rPr>
        <w:t xml:space="preserve"> </w:t>
      </w:r>
      <w:r w:rsidRPr="00237A0F">
        <w:rPr>
          <w:rFonts w:ascii="Times New Roman" w:eastAsia="Calibri" w:hAnsi="Times New Roman" w:cs="Times New Roman"/>
          <w:i/>
          <w:iCs/>
          <w:sz w:val="28"/>
          <w:szCs w:val="28"/>
        </w:rPr>
        <w:t>“</w:t>
      </w:r>
      <w:proofErr w:type="spellStart"/>
      <w:r w:rsidRPr="00237A0F">
        <w:rPr>
          <w:rFonts w:ascii="Times New Roman" w:eastAsia="Calibri" w:hAnsi="Times New Roman" w:cs="Times New Roman"/>
          <w:i/>
          <w:iCs/>
          <w:sz w:val="28"/>
          <w:szCs w:val="28"/>
        </w:rPr>
        <w:t>Treaty</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of</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Perpetual</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Peace</w:t>
      </w:r>
      <w:proofErr w:type="spellEnd"/>
      <w:r w:rsidRPr="00237A0F">
        <w:rPr>
          <w:rFonts w:ascii="Times New Roman" w:eastAsia="Calibri" w:hAnsi="Times New Roman" w:cs="Times New Roman"/>
          <w:i/>
          <w:iCs/>
          <w:sz w:val="28"/>
          <w:szCs w:val="28"/>
        </w:rPr>
        <w:t xml:space="preserve">? </w:t>
      </w:r>
      <w:r w:rsidRPr="00237A0F">
        <w:rPr>
          <w:rFonts w:ascii="Times New Roman" w:eastAsia="Calibri" w:hAnsi="Times New Roman" w:cs="Times New Roman"/>
          <w:i/>
          <w:iCs/>
          <w:sz w:val="28"/>
          <w:szCs w:val="28"/>
          <w:lang w:val="en-US"/>
        </w:rPr>
        <w:t xml:space="preserve">Let’s think, when was the last Perpetual Peace? I give it three months.” </w:t>
      </w:r>
      <w:r w:rsidRPr="00237A0F">
        <w:rPr>
          <w:rFonts w:ascii="Times New Roman" w:eastAsia="Calibri" w:hAnsi="Times New Roman" w:cs="Times New Roman"/>
          <w:sz w:val="28"/>
          <w:szCs w:val="28"/>
        </w:rPr>
        <w:t>[3, с.</w:t>
      </w:r>
      <w:r w:rsidRPr="00237A0F">
        <w:rPr>
          <w:rFonts w:ascii="Times New Roman" w:eastAsia="Calibri" w:hAnsi="Times New Roman" w:cs="Times New Roman"/>
          <w:sz w:val="28"/>
          <w:szCs w:val="28"/>
          <w:lang w:val="en-US"/>
        </w:rPr>
        <w:t> </w:t>
      </w:r>
      <w:r w:rsidRPr="00237A0F">
        <w:rPr>
          <w:rFonts w:ascii="Times New Roman" w:eastAsia="Calibri" w:hAnsi="Times New Roman" w:cs="Times New Roman"/>
          <w:sz w:val="28"/>
          <w:szCs w:val="28"/>
        </w:rPr>
        <w:t>100].</w:t>
      </w:r>
    </w:p>
    <w:p w:rsidR="00237A0F" w:rsidRPr="00237A0F" w:rsidRDefault="00237A0F" w:rsidP="00237A0F">
      <w:pPr>
        <w:spacing w:after="0" w:line="240" w:lineRule="auto"/>
        <w:ind w:firstLine="709"/>
        <w:contextualSpacing/>
        <w:jc w:val="both"/>
        <w:rPr>
          <w:rFonts w:ascii="Times New Roman" w:eastAsia="Calibri" w:hAnsi="Times New Roman" w:cs="Times New Roman"/>
          <w:sz w:val="28"/>
          <w:szCs w:val="28"/>
        </w:rPr>
      </w:pPr>
      <w:r w:rsidRPr="00237A0F">
        <w:rPr>
          <w:rFonts w:ascii="Times New Roman" w:eastAsia="Calibri" w:hAnsi="Times New Roman" w:cs="Times New Roman"/>
          <w:sz w:val="28"/>
          <w:szCs w:val="28"/>
        </w:rPr>
        <w:t>При рассмотрении дела о незаконности брака Генриха и Екатерины в качестве аргументов используются прецеденты, которые также являются не более чем симулякрами.</w:t>
      </w:r>
    </w:p>
    <w:p w:rsidR="00237A0F" w:rsidRPr="00237A0F" w:rsidRDefault="00237A0F" w:rsidP="00237A0F">
      <w:pPr>
        <w:spacing w:after="0" w:line="240" w:lineRule="auto"/>
        <w:ind w:firstLine="709"/>
        <w:contextualSpacing/>
        <w:jc w:val="both"/>
        <w:rPr>
          <w:rFonts w:ascii="Times New Roman" w:eastAsia="Calibri" w:hAnsi="Times New Roman" w:cs="Times New Roman"/>
          <w:i/>
          <w:iCs/>
          <w:sz w:val="28"/>
          <w:szCs w:val="28"/>
          <w:lang w:val="en-US"/>
        </w:rPr>
      </w:pPr>
      <w:r w:rsidRPr="00237A0F">
        <w:rPr>
          <w:rFonts w:ascii="Times New Roman" w:eastAsia="Calibri" w:hAnsi="Times New Roman" w:cs="Times New Roman"/>
          <w:i/>
          <w:iCs/>
          <w:sz w:val="28"/>
          <w:szCs w:val="28"/>
          <w:lang w:val="en-US"/>
        </w:rPr>
        <w:t>“Sir? Katherine says?”</w:t>
      </w:r>
    </w:p>
    <w:p w:rsidR="00237A0F" w:rsidRPr="00237A0F" w:rsidRDefault="00237A0F" w:rsidP="00237A0F">
      <w:pPr>
        <w:spacing w:after="0" w:line="240" w:lineRule="auto"/>
        <w:ind w:firstLine="709"/>
        <w:contextualSpacing/>
        <w:jc w:val="both"/>
        <w:rPr>
          <w:rFonts w:ascii="Times New Roman" w:eastAsia="Calibri" w:hAnsi="Times New Roman" w:cs="Times New Roman"/>
          <w:i/>
          <w:iCs/>
          <w:sz w:val="28"/>
          <w:szCs w:val="28"/>
          <w:lang w:val="en-US"/>
        </w:rPr>
      </w:pPr>
      <w:r w:rsidRPr="00237A0F">
        <w:rPr>
          <w:rFonts w:ascii="Times New Roman" w:eastAsia="Calibri" w:hAnsi="Times New Roman" w:cs="Times New Roman"/>
          <w:i/>
          <w:iCs/>
          <w:sz w:val="28"/>
          <w:szCs w:val="28"/>
          <w:lang w:val="en-US"/>
        </w:rPr>
        <w:t>“She says our precedents are fake.”</w:t>
      </w:r>
    </w:p>
    <w:p w:rsidR="00237A0F" w:rsidRPr="00237A0F" w:rsidRDefault="00237A0F" w:rsidP="00237A0F">
      <w:pPr>
        <w:spacing w:after="0" w:line="240" w:lineRule="auto"/>
        <w:ind w:firstLine="709"/>
        <w:contextualSpacing/>
        <w:jc w:val="both"/>
        <w:rPr>
          <w:rFonts w:ascii="Times New Roman" w:eastAsia="Calibri" w:hAnsi="Times New Roman" w:cs="Times New Roman"/>
          <w:i/>
          <w:iCs/>
          <w:sz w:val="28"/>
          <w:szCs w:val="28"/>
        </w:rPr>
      </w:pPr>
      <w:proofErr w:type="spellStart"/>
      <w:r w:rsidRPr="00237A0F">
        <w:rPr>
          <w:rFonts w:ascii="Times New Roman" w:eastAsia="Calibri" w:hAnsi="Times New Roman" w:cs="Times New Roman"/>
          <w:i/>
          <w:iCs/>
          <w:sz w:val="28"/>
          <w:szCs w:val="28"/>
          <w:lang w:val="en-US"/>
        </w:rPr>
        <w:t>Rafe</w:t>
      </w:r>
      <w:proofErr w:type="spellEnd"/>
      <w:r w:rsidRPr="00237A0F">
        <w:rPr>
          <w:rFonts w:ascii="Times New Roman" w:eastAsia="Calibri" w:hAnsi="Times New Roman" w:cs="Times New Roman"/>
          <w:i/>
          <w:iCs/>
          <w:sz w:val="28"/>
          <w:szCs w:val="28"/>
          <w:lang w:val="en-US"/>
        </w:rPr>
        <w:t xml:space="preserve">: “Does she understand that you and Dr. Cranmer sat up all night over them?” </w:t>
      </w:r>
      <w:r w:rsidRPr="00237A0F">
        <w:rPr>
          <w:rFonts w:ascii="Times New Roman" w:eastAsia="Calibri" w:hAnsi="Times New Roman" w:cs="Times New Roman"/>
          <w:sz w:val="28"/>
          <w:szCs w:val="28"/>
        </w:rPr>
        <w:t>[3, с.</w:t>
      </w:r>
      <w:r w:rsidRPr="00237A0F">
        <w:rPr>
          <w:rFonts w:ascii="Times New Roman" w:eastAsia="Calibri" w:hAnsi="Times New Roman" w:cs="Times New Roman"/>
          <w:sz w:val="28"/>
          <w:szCs w:val="28"/>
          <w:lang w:val="en-US"/>
        </w:rPr>
        <w:t> </w:t>
      </w:r>
      <w:r w:rsidRPr="00237A0F">
        <w:rPr>
          <w:rFonts w:ascii="Times New Roman" w:eastAsia="Calibri" w:hAnsi="Times New Roman" w:cs="Times New Roman"/>
          <w:sz w:val="28"/>
          <w:szCs w:val="28"/>
        </w:rPr>
        <w:t>269].</w:t>
      </w:r>
    </w:p>
    <w:p w:rsidR="00237A0F" w:rsidRPr="00237A0F" w:rsidRDefault="00237A0F" w:rsidP="00237A0F">
      <w:pPr>
        <w:spacing w:after="0" w:line="240" w:lineRule="auto"/>
        <w:ind w:firstLine="709"/>
        <w:contextualSpacing/>
        <w:jc w:val="both"/>
        <w:rPr>
          <w:rFonts w:ascii="Times New Roman" w:eastAsia="Calibri" w:hAnsi="Times New Roman" w:cs="Times New Roman"/>
          <w:sz w:val="28"/>
          <w:szCs w:val="28"/>
        </w:rPr>
      </w:pPr>
      <w:r w:rsidRPr="00237A0F">
        <w:rPr>
          <w:rFonts w:ascii="Times New Roman" w:eastAsia="Calibri" w:hAnsi="Times New Roman" w:cs="Times New Roman"/>
          <w:sz w:val="28"/>
          <w:szCs w:val="28"/>
        </w:rPr>
        <w:t>В разговоре со своими сторонниками Томас Кромвель не отрицает, что бракоразводный процесс королевской четы – это симуляция, лишённая реальных оснований. Более того, он даже подкрепляет этот факт историей из своего прошлого, рассказывая о том, как смог когда-то обогатиться, прибегнув к симуляции. Однажды Томас Кромвель с двумя сообщниками изготовили статую, которую они затем искусственно состарили и продали некоему кардиналу за солидные деньги [3, с.</w:t>
      </w:r>
      <w:r w:rsidRPr="00237A0F">
        <w:rPr>
          <w:rFonts w:ascii="Times New Roman" w:eastAsia="Calibri" w:hAnsi="Times New Roman" w:cs="Times New Roman"/>
          <w:sz w:val="28"/>
          <w:szCs w:val="28"/>
          <w:lang w:val="en-US"/>
        </w:rPr>
        <w:t> </w:t>
      </w:r>
      <w:r w:rsidRPr="00237A0F">
        <w:rPr>
          <w:rFonts w:ascii="Times New Roman" w:eastAsia="Calibri" w:hAnsi="Times New Roman" w:cs="Times New Roman"/>
          <w:sz w:val="28"/>
          <w:szCs w:val="28"/>
        </w:rPr>
        <w:t>270]. То, что реликвия-симулякр вызвала у кардинала сильное чувство умиления, создаёт сатирический эффект и иллюстрирует постструктуралистский тезис о превосходстве копии над оригиналом.</w:t>
      </w:r>
    </w:p>
    <w:p w:rsidR="00237A0F" w:rsidRPr="00237A0F" w:rsidRDefault="00237A0F" w:rsidP="00237A0F">
      <w:pPr>
        <w:spacing w:after="0" w:line="240" w:lineRule="auto"/>
        <w:ind w:firstLine="709"/>
        <w:contextualSpacing/>
        <w:jc w:val="both"/>
        <w:rPr>
          <w:rFonts w:ascii="Times New Roman" w:eastAsia="Calibri" w:hAnsi="Times New Roman" w:cs="Times New Roman"/>
          <w:sz w:val="28"/>
          <w:szCs w:val="28"/>
        </w:rPr>
      </w:pPr>
      <w:r w:rsidRPr="00237A0F">
        <w:rPr>
          <w:rFonts w:ascii="Times New Roman" w:eastAsia="Calibri" w:hAnsi="Times New Roman" w:cs="Times New Roman"/>
          <w:sz w:val="28"/>
          <w:szCs w:val="28"/>
        </w:rPr>
        <w:t xml:space="preserve">Роман содержит и другие примеры применения постмодернистских приёмов для реализации религиозной сатиры. Главные герои романа в целом склонны воспринимать религиозные святыни как симулякры, что можно проследить в диалоге между Кромвелем и </w:t>
      </w:r>
      <w:proofErr w:type="spellStart"/>
      <w:r w:rsidRPr="00237A0F">
        <w:rPr>
          <w:rFonts w:ascii="Times New Roman" w:eastAsia="Calibri" w:hAnsi="Times New Roman" w:cs="Times New Roman"/>
          <w:sz w:val="28"/>
          <w:szCs w:val="28"/>
        </w:rPr>
        <w:t>Рейфом</w:t>
      </w:r>
      <w:proofErr w:type="spellEnd"/>
      <w:r w:rsidRPr="00237A0F">
        <w:rPr>
          <w:rFonts w:ascii="Times New Roman" w:eastAsia="Calibri" w:hAnsi="Times New Roman" w:cs="Times New Roman"/>
          <w:sz w:val="28"/>
          <w:szCs w:val="28"/>
        </w:rPr>
        <w:t>:</w:t>
      </w:r>
    </w:p>
    <w:p w:rsidR="00237A0F" w:rsidRPr="00237A0F" w:rsidRDefault="00237A0F" w:rsidP="00237A0F">
      <w:pPr>
        <w:spacing w:after="0" w:line="240" w:lineRule="auto"/>
        <w:ind w:firstLine="709"/>
        <w:contextualSpacing/>
        <w:jc w:val="both"/>
        <w:rPr>
          <w:rFonts w:ascii="Times New Roman" w:eastAsia="Calibri" w:hAnsi="Times New Roman" w:cs="Times New Roman"/>
          <w:i/>
          <w:iCs/>
          <w:sz w:val="28"/>
          <w:szCs w:val="28"/>
          <w:lang w:val="en-US"/>
        </w:rPr>
      </w:pPr>
      <w:r w:rsidRPr="00237A0F">
        <w:rPr>
          <w:rFonts w:ascii="Times New Roman" w:eastAsia="Calibri" w:hAnsi="Times New Roman" w:cs="Times New Roman"/>
          <w:i/>
          <w:iCs/>
          <w:sz w:val="28"/>
          <w:szCs w:val="28"/>
          <w:lang w:val="en-US"/>
        </w:rPr>
        <w:t xml:space="preserve">“At </w:t>
      </w:r>
      <w:proofErr w:type="spellStart"/>
      <w:r w:rsidRPr="00237A0F">
        <w:rPr>
          <w:rFonts w:ascii="Times New Roman" w:eastAsia="Calibri" w:hAnsi="Times New Roman" w:cs="Times New Roman"/>
          <w:i/>
          <w:iCs/>
          <w:sz w:val="28"/>
          <w:szCs w:val="28"/>
          <w:lang w:val="en-US"/>
        </w:rPr>
        <w:t>Walsingham</w:t>
      </w:r>
      <w:proofErr w:type="spellEnd"/>
      <w:r w:rsidRPr="00237A0F">
        <w:rPr>
          <w:rFonts w:ascii="Times New Roman" w:eastAsia="Calibri" w:hAnsi="Times New Roman" w:cs="Times New Roman"/>
          <w:i/>
          <w:iCs/>
          <w:sz w:val="28"/>
          <w:szCs w:val="28"/>
          <w:lang w:val="en-US"/>
        </w:rPr>
        <w:t>, they have a vial of the Virgin’s milk.”</w:t>
      </w:r>
    </w:p>
    <w:p w:rsidR="00237A0F" w:rsidRPr="00237A0F" w:rsidRDefault="00237A0F" w:rsidP="00237A0F">
      <w:pPr>
        <w:spacing w:after="0" w:line="240" w:lineRule="auto"/>
        <w:ind w:firstLine="709"/>
        <w:contextualSpacing/>
        <w:jc w:val="both"/>
        <w:rPr>
          <w:rFonts w:ascii="Times New Roman" w:eastAsia="Calibri" w:hAnsi="Times New Roman" w:cs="Times New Roman"/>
          <w:i/>
          <w:iCs/>
          <w:sz w:val="28"/>
          <w:szCs w:val="28"/>
        </w:rPr>
      </w:pPr>
      <w:r w:rsidRPr="00237A0F">
        <w:rPr>
          <w:rFonts w:ascii="Times New Roman" w:eastAsia="Calibri" w:hAnsi="Times New Roman" w:cs="Times New Roman"/>
          <w:i/>
          <w:iCs/>
          <w:sz w:val="28"/>
          <w:szCs w:val="28"/>
          <w:lang w:val="en-US"/>
        </w:rPr>
        <w:t xml:space="preserve">“Christ, I wonder what that </w:t>
      </w:r>
      <w:proofErr w:type="gramStart"/>
      <w:r w:rsidRPr="00237A0F">
        <w:rPr>
          <w:rFonts w:ascii="Times New Roman" w:eastAsia="Calibri" w:hAnsi="Times New Roman" w:cs="Times New Roman"/>
          <w:i/>
          <w:iCs/>
          <w:sz w:val="28"/>
          <w:szCs w:val="28"/>
          <w:lang w:val="en-US"/>
        </w:rPr>
        <w:t>is?</w:t>
      </w:r>
      <w:proofErr w:type="gramEnd"/>
      <w:r w:rsidRPr="00237A0F">
        <w:rPr>
          <w:rFonts w:ascii="Times New Roman" w:eastAsia="Calibri" w:hAnsi="Times New Roman" w:cs="Times New Roman"/>
          <w:i/>
          <w:iCs/>
          <w:sz w:val="28"/>
          <w:szCs w:val="28"/>
          <w:lang w:val="en-US"/>
        </w:rPr>
        <w:t xml:space="preserve">” </w:t>
      </w:r>
      <w:proofErr w:type="spellStart"/>
      <w:r w:rsidRPr="00237A0F">
        <w:rPr>
          <w:rFonts w:ascii="Times New Roman" w:eastAsia="Calibri" w:hAnsi="Times New Roman" w:cs="Times New Roman"/>
          <w:i/>
          <w:iCs/>
          <w:sz w:val="28"/>
          <w:szCs w:val="28"/>
          <w:lang w:val="en-US"/>
        </w:rPr>
        <w:t>Rafe</w:t>
      </w:r>
      <w:proofErr w:type="spellEnd"/>
      <w:r w:rsidRPr="00237A0F">
        <w:rPr>
          <w:rFonts w:ascii="Times New Roman" w:eastAsia="Calibri" w:hAnsi="Times New Roman" w:cs="Times New Roman"/>
          <w:i/>
          <w:iCs/>
          <w:sz w:val="28"/>
          <w:szCs w:val="28"/>
          <w:lang w:val="en-US"/>
        </w:rPr>
        <w:t xml:space="preserve"> looks sick. “The blood, you can tell </w:t>
      </w:r>
      <w:proofErr w:type="gramStart"/>
      <w:r w:rsidRPr="00237A0F">
        <w:rPr>
          <w:rFonts w:ascii="Times New Roman" w:eastAsia="Calibri" w:hAnsi="Times New Roman" w:cs="Times New Roman"/>
          <w:i/>
          <w:iCs/>
          <w:sz w:val="28"/>
          <w:szCs w:val="28"/>
          <w:lang w:val="en-US"/>
        </w:rPr>
        <w:t>it’s</w:t>
      </w:r>
      <w:proofErr w:type="gramEnd"/>
      <w:r w:rsidRPr="00237A0F">
        <w:rPr>
          <w:rFonts w:ascii="Times New Roman" w:eastAsia="Calibri" w:hAnsi="Times New Roman" w:cs="Times New Roman"/>
          <w:i/>
          <w:iCs/>
          <w:sz w:val="28"/>
          <w:szCs w:val="28"/>
          <w:lang w:val="en-US"/>
        </w:rPr>
        <w:t xml:space="preserve"> water with some red soil in it. </w:t>
      </w:r>
      <w:proofErr w:type="spellStart"/>
      <w:r w:rsidRPr="00237A0F">
        <w:rPr>
          <w:rFonts w:ascii="Times New Roman" w:eastAsia="Calibri" w:hAnsi="Times New Roman" w:cs="Times New Roman"/>
          <w:i/>
          <w:iCs/>
          <w:sz w:val="28"/>
          <w:szCs w:val="28"/>
        </w:rPr>
        <w:t>It</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float</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about</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in</w:t>
      </w:r>
      <w:proofErr w:type="spellEnd"/>
      <w:r w:rsidRPr="00237A0F">
        <w:rPr>
          <w:rFonts w:ascii="Times New Roman" w:eastAsia="Calibri" w:hAnsi="Times New Roman" w:cs="Times New Roman"/>
          <w:i/>
          <w:iCs/>
          <w:sz w:val="28"/>
          <w:szCs w:val="28"/>
        </w:rPr>
        <w:t xml:space="preserve"> </w:t>
      </w:r>
      <w:proofErr w:type="spellStart"/>
      <w:r w:rsidRPr="00237A0F">
        <w:rPr>
          <w:rFonts w:ascii="Times New Roman" w:eastAsia="Calibri" w:hAnsi="Times New Roman" w:cs="Times New Roman"/>
          <w:i/>
          <w:iCs/>
          <w:sz w:val="28"/>
          <w:szCs w:val="28"/>
        </w:rPr>
        <w:t>clumps</w:t>
      </w:r>
      <w:proofErr w:type="spellEnd"/>
      <w:r w:rsidRPr="00237A0F">
        <w:rPr>
          <w:rFonts w:ascii="Times New Roman" w:eastAsia="Calibri" w:hAnsi="Times New Roman" w:cs="Times New Roman"/>
          <w:i/>
          <w:iCs/>
          <w:sz w:val="28"/>
          <w:szCs w:val="28"/>
        </w:rPr>
        <w:t xml:space="preserve">.” </w:t>
      </w:r>
      <w:r w:rsidRPr="00237A0F">
        <w:rPr>
          <w:rFonts w:ascii="Times New Roman" w:eastAsia="Calibri" w:hAnsi="Times New Roman" w:cs="Times New Roman"/>
          <w:sz w:val="28"/>
          <w:szCs w:val="28"/>
        </w:rPr>
        <w:t>[3, с.</w:t>
      </w:r>
      <w:r w:rsidRPr="00237A0F">
        <w:rPr>
          <w:rFonts w:ascii="Times New Roman" w:eastAsia="Calibri" w:hAnsi="Times New Roman" w:cs="Times New Roman"/>
          <w:sz w:val="28"/>
          <w:szCs w:val="28"/>
          <w:lang w:val="en-US"/>
        </w:rPr>
        <w:t> </w:t>
      </w:r>
      <w:r w:rsidRPr="00237A0F">
        <w:rPr>
          <w:rFonts w:ascii="Times New Roman" w:eastAsia="Calibri" w:hAnsi="Times New Roman" w:cs="Times New Roman"/>
          <w:sz w:val="28"/>
          <w:szCs w:val="28"/>
        </w:rPr>
        <w:t>365].</w:t>
      </w:r>
    </w:p>
    <w:p w:rsidR="00237A0F" w:rsidRPr="00237A0F" w:rsidRDefault="00237A0F" w:rsidP="00237A0F">
      <w:pPr>
        <w:spacing w:after="0" w:line="240" w:lineRule="auto"/>
        <w:ind w:firstLine="709"/>
        <w:contextualSpacing/>
        <w:jc w:val="both"/>
        <w:rPr>
          <w:rFonts w:ascii="Times New Roman" w:eastAsia="Calibri" w:hAnsi="Times New Roman" w:cs="Times New Roman"/>
          <w:sz w:val="28"/>
          <w:szCs w:val="28"/>
        </w:rPr>
      </w:pPr>
      <w:r w:rsidRPr="00237A0F">
        <w:rPr>
          <w:rFonts w:ascii="Times New Roman" w:eastAsia="Calibri" w:hAnsi="Times New Roman" w:cs="Times New Roman"/>
          <w:sz w:val="28"/>
          <w:szCs w:val="28"/>
        </w:rPr>
        <w:t xml:space="preserve">Иронический смысл вопроса заключается в том, что </w:t>
      </w:r>
      <w:proofErr w:type="spellStart"/>
      <w:r w:rsidRPr="00237A0F">
        <w:rPr>
          <w:rFonts w:ascii="Times New Roman" w:eastAsia="Calibri" w:hAnsi="Times New Roman" w:cs="Times New Roman"/>
          <w:sz w:val="28"/>
          <w:szCs w:val="28"/>
        </w:rPr>
        <w:t>Рейф</w:t>
      </w:r>
      <w:proofErr w:type="spellEnd"/>
      <w:r w:rsidRPr="00237A0F">
        <w:rPr>
          <w:rFonts w:ascii="Times New Roman" w:eastAsia="Calibri" w:hAnsi="Times New Roman" w:cs="Times New Roman"/>
          <w:sz w:val="28"/>
          <w:szCs w:val="28"/>
        </w:rPr>
        <w:t xml:space="preserve"> даже не рассматривает возможность подлинности молока.</w:t>
      </w:r>
    </w:p>
    <w:p w:rsidR="00237A0F" w:rsidRPr="00237A0F" w:rsidRDefault="00237A0F" w:rsidP="00237A0F">
      <w:pPr>
        <w:spacing w:after="0" w:line="240" w:lineRule="auto"/>
        <w:ind w:firstLine="709"/>
        <w:contextualSpacing/>
        <w:jc w:val="both"/>
        <w:rPr>
          <w:rFonts w:ascii="Times New Roman" w:eastAsia="Calibri" w:hAnsi="Times New Roman" w:cs="Times New Roman"/>
          <w:sz w:val="28"/>
          <w:szCs w:val="28"/>
        </w:rPr>
      </w:pPr>
      <w:r w:rsidRPr="00237A0F">
        <w:rPr>
          <w:rFonts w:ascii="Times New Roman" w:eastAsia="Calibri" w:hAnsi="Times New Roman" w:cs="Times New Roman"/>
          <w:sz w:val="28"/>
          <w:szCs w:val="28"/>
        </w:rPr>
        <w:t>Подводя итоги, можно заключить, что постмодернистское мироощущение автора проявляется в романе «</w:t>
      </w:r>
      <w:proofErr w:type="spellStart"/>
      <w:r w:rsidRPr="00237A0F">
        <w:rPr>
          <w:rFonts w:ascii="Times New Roman" w:eastAsia="Calibri" w:hAnsi="Times New Roman" w:cs="Times New Roman"/>
          <w:sz w:val="28"/>
          <w:szCs w:val="28"/>
        </w:rPr>
        <w:t>Вулфхолл</w:t>
      </w:r>
      <w:proofErr w:type="spellEnd"/>
      <w:r w:rsidRPr="00237A0F">
        <w:rPr>
          <w:rFonts w:ascii="Times New Roman" w:eastAsia="Calibri" w:hAnsi="Times New Roman" w:cs="Times New Roman"/>
          <w:sz w:val="28"/>
          <w:szCs w:val="28"/>
        </w:rPr>
        <w:t xml:space="preserve">» через </w:t>
      </w:r>
      <w:r w:rsidRPr="00237A0F">
        <w:rPr>
          <w:rFonts w:ascii="Times New Roman" w:eastAsia="Calibri" w:hAnsi="Times New Roman" w:cs="Times New Roman"/>
          <w:sz w:val="28"/>
          <w:szCs w:val="28"/>
        </w:rPr>
        <w:lastRenderedPageBreak/>
        <w:t xml:space="preserve">историографический характер произведения, критику </w:t>
      </w:r>
      <w:proofErr w:type="spellStart"/>
      <w:r w:rsidRPr="00237A0F">
        <w:rPr>
          <w:rFonts w:ascii="Times New Roman" w:eastAsia="Calibri" w:hAnsi="Times New Roman" w:cs="Times New Roman"/>
          <w:sz w:val="28"/>
          <w:szCs w:val="28"/>
        </w:rPr>
        <w:t>метанарративов</w:t>
      </w:r>
      <w:proofErr w:type="spellEnd"/>
      <w:r w:rsidRPr="00237A0F">
        <w:rPr>
          <w:rFonts w:ascii="Times New Roman" w:eastAsia="Calibri" w:hAnsi="Times New Roman" w:cs="Times New Roman"/>
          <w:sz w:val="28"/>
          <w:szCs w:val="28"/>
        </w:rPr>
        <w:t>. введение в повествование симулякра. Эти художественные методы позволяют сделать акцент на сложностях, связанных с осмыслением истории и интерпретацией религиозных текстов, а также на проблеме замены реальности её имитацией.</w:t>
      </w:r>
    </w:p>
    <w:p w:rsidR="00237A0F" w:rsidRPr="00237A0F" w:rsidRDefault="00237A0F" w:rsidP="00237A0F">
      <w:pPr>
        <w:spacing w:after="0" w:line="240" w:lineRule="auto"/>
        <w:ind w:firstLine="709"/>
        <w:contextualSpacing/>
        <w:jc w:val="both"/>
        <w:rPr>
          <w:rFonts w:ascii="Times New Roman" w:eastAsia="Calibri" w:hAnsi="Times New Roman" w:cs="Times New Roman"/>
          <w:sz w:val="28"/>
          <w:szCs w:val="28"/>
        </w:rPr>
      </w:pPr>
    </w:p>
    <w:p w:rsidR="00237A0F" w:rsidRPr="00237A0F" w:rsidRDefault="00237A0F" w:rsidP="00237A0F">
      <w:pPr>
        <w:spacing w:after="0" w:line="240" w:lineRule="auto"/>
        <w:contextualSpacing/>
        <w:jc w:val="center"/>
        <w:rPr>
          <w:rFonts w:ascii="Times New Roman" w:eastAsia="Calibri" w:hAnsi="Times New Roman" w:cs="Times New Roman"/>
          <w:b/>
          <w:bCs/>
          <w:sz w:val="28"/>
          <w:szCs w:val="28"/>
          <w:lang w:val="en-US"/>
        </w:rPr>
      </w:pPr>
      <w:r w:rsidRPr="00237A0F">
        <w:rPr>
          <w:rFonts w:ascii="Times New Roman" w:eastAsia="Calibri" w:hAnsi="Times New Roman" w:cs="Times New Roman"/>
          <w:b/>
          <w:bCs/>
          <w:sz w:val="28"/>
          <w:szCs w:val="28"/>
        </w:rPr>
        <w:t>Список</w:t>
      </w:r>
      <w:r w:rsidRPr="00237A0F">
        <w:rPr>
          <w:rFonts w:ascii="Times New Roman" w:eastAsia="Calibri" w:hAnsi="Times New Roman" w:cs="Times New Roman"/>
          <w:b/>
          <w:bCs/>
          <w:sz w:val="28"/>
          <w:szCs w:val="28"/>
          <w:lang w:val="en-US"/>
        </w:rPr>
        <w:t xml:space="preserve"> </w:t>
      </w:r>
      <w:r w:rsidRPr="00237A0F">
        <w:rPr>
          <w:rFonts w:ascii="Times New Roman" w:eastAsia="Calibri" w:hAnsi="Times New Roman" w:cs="Times New Roman"/>
          <w:b/>
          <w:bCs/>
          <w:sz w:val="28"/>
          <w:szCs w:val="28"/>
        </w:rPr>
        <w:t>использованной</w:t>
      </w:r>
      <w:r w:rsidRPr="00237A0F">
        <w:rPr>
          <w:rFonts w:ascii="Times New Roman" w:eastAsia="Calibri" w:hAnsi="Times New Roman" w:cs="Times New Roman"/>
          <w:b/>
          <w:bCs/>
          <w:sz w:val="28"/>
          <w:szCs w:val="28"/>
          <w:lang w:val="en-US"/>
        </w:rPr>
        <w:t xml:space="preserve"> </w:t>
      </w:r>
      <w:r w:rsidRPr="00237A0F">
        <w:rPr>
          <w:rFonts w:ascii="Times New Roman" w:eastAsia="Calibri" w:hAnsi="Times New Roman" w:cs="Times New Roman"/>
          <w:b/>
          <w:bCs/>
          <w:sz w:val="28"/>
          <w:szCs w:val="28"/>
        </w:rPr>
        <w:t>литературы</w:t>
      </w:r>
    </w:p>
    <w:p w:rsidR="00237A0F" w:rsidRPr="00237A0F" w:rsidRDefault="00237A0F" w:rsidP="00237A0F">
      <w:pPr>
        <w:spacing w:after="0" w:line="240" w:lineRule="auto"/>
        <w:ind w:firstLine="709"/>
        <w:contextualSpacing/>
        <w:jc w:val="both"/>
        <w:rPr>
          <w:rFonts w:ascii="Times New Roman" w:eastAsia="Times New Roman" w:hAnsi="Times New Roman" w:cs="Times New Roman"/>
          <w:sz w:val="28"/>
          <w:szCs w:val="28"/>
          <w:shd w:val="clear" w:color="auto" w:fill="FFFFFF"/>
          <w:lang w:val="en-US" w:eastAsia="ru-RU"/>
        </w:rPr>
      </w:pPr>
      <w:r w:rsidRPr="00237A0F">
        <w:rPr>
          <w:rFonts w:ascii="Times New Roman" w:eastAsia="Times New Roman" w:hAnsi="Times New Roman" w:cs="Times New Roman"/>
          <w:spacing w:val="4"/>
          <w:sz w:val="28"/>
          <w:szCs w:val="28"/>
          <w:shd w:val="clear" w:color="auto" w:fill="FFFFFF"/>
          <w:lang w:val="en-US" w:eastAsia="ru-RU"/>
        </w:rPr>
        <w:t xml:space="preserve">1. </w:t>
      </w:r>
      <w:proofErr w:type="spellStart"/>
      <w:r w:rsidRPr="00237A0F">
        <w:rPr>
          <w:rFonts w:ascii="Times New Roman" w:eastAsia="Times New Roman" w:hAnsi="Times New Roman" w:cs="Times New Roman"/>
          <w:sz w:val="28"/>
          <w:szCs w:val="28"/>
          <w:shd w:val="clear" w:color="auto" w:fill="FFFFFF"/>
          <w:lang w:val="en-US" w:eastAsia="ru-RU"/>
        </w:rPr>
        <w:t>Hutcheon</w:t>
      </w:r>
      <w:proofErr w:type="spellEnd"/>
      <w:r w:rsidRPr="00237A0F">
        <w:rPr>
          <w:rFonts w:ascii="Times New Roman" w:eastAsia="Times New Roman" w:hAnsi="Times New Roman" w:cs="Times New Roman"/>
          <w:sz w:val="28"/>
          <w:szCs w:val="28"/>
          <w:shd w:val="clear" w:color="auto" w:fill="FFFFFF"/>
          <w:lang w:val="en-US" w:eastAsia="ru-RU"/>
        </w:rPr>
        <w:t xml:space="preserve">, L. </w:t>
      </w:r>
      <w:proofErr w:type="spellStart"/>
      <w:r w:rsidRPr="00237A0F">
        <w:rPr>
          <w:rFonts w:ascii="Times New Roman" w:eastAsia="Times New Roman" w:hAnsi="Times New Roman" w:cs="Times New Roman"/>
          <w:sz w:val="28"/>
          <w:szCs w:val="28"/>
          <w:shd w:val="clear" w:color="auto" w:fill="FFFFFF"/>
          <w:lang w:val="en-US" w:eastAsia="ru-RU"/>
        </w:rPr>
        <w:t>Historiographic</w:t>
      </w:r>
      <w:proofErr w:type="spellEnd"/>
      <w:r w:rsidRPr="00237A0F">
        <w:rPr>
          <w:rFonts w:ascii="Times New Roman" w:eastAsia="Times New Roman" w:hAnsi="Times New Roman" w:cs="Times New Roman"/>
          <w:sz w:val="28"/>
          <w:szCs w:val="28"/>
          <w:shd w:val="clear" w:color="auto" w:fill="FFFFFF"/>
          <w:lang w:val="en-US" w:eastAsia="ru-RU"/>
        </w:rPr>
        <w:t xml:space="preserve"> </w:t>
      </w:r>
      <w:proofErr w:type="spellStart"/>
      <w:r w:rsidRPr="00237A0F">
        <w:rPr>
          <w:rFonts w:ascii="Times New Roman" w:eastAsia="Times New Roman" w:hAnsi="Times New Roman" w:cs="Times New Roman"/>
          <w:sz w:val="28"/>
          <w:szCs w:val="28"/>
          <w:shd w:val="clear" w:color="auto" w:fill="FFFFFF"/>
          <w:lang w:val="en-US" w:eastAsia="ru-RU"/>
        </w:rPr>
        <w:t>Metafiction</w:t>
      </w:r>
      <w:proofErr w:type="spellEnd"/>
      <w:r w:rsidRPr="00237A0F">
        <w:rPr>
          <w:rFonts w:ascii="Times New Roman" w:eastAsia="Times New Roman" w:hAnsi="Times New Roman" w:cs="Times New Roman"/>
          <w:sz w:val="28"/>
          <w:szCs w:val="28"/>
          <w:shd w:val="clear" w:color="auto" w:fill="FFFFFF"/>
          <w:lang w:val="en-US" w:eastAsia="ru-RU"/>
        </w:rPr>
        <w:t xml:space="preserve">: Parody and the Intertextuality of History / L. </w:t>
      </w:r>
      <w:proofErr w:type="spellStart"/>
      <w:r w:rsidRPr="00237A0F">
        <w:rPr>
          <w:rFonts w:ascii="Times New Roman" w:eastAsia="Times New Roman" w:hAnsi="Times New Roman" w:cs="Times New Roman"/>
          <w:sz w:val="28"/>
          <w:szCs w:val="28"/>
          <w:shd w:val="clear" w:color="auto" w:fill="FFFFFF"/>
          <w:lang w:val="en-US" w:eastAsia="ru-RU"/>
        </w:rPr>
        <w:t>Hutcheon</w:t>
      </w:r>
      <w:proofErr w:type="spellEnd"/>
      <w:r w:rsidRPr="00237A0F">
        <w:rPr>
          <w:rFonts w:ascii="Times New Roman" w:eastAsia="Times New Roman" w:hAnsi="Times New Roman" w:cs="Times New Roman"/>
          <w:sz w:val="28"/>
          <w:szCs w:val="28"/>
          <w:shd w:val="clear" w:color="auto" w:fill="FFFFFF"/>
          <w:lang w:val="en-US" w:eastAsia="ru-RU"/>
        </w:rPr>
        <w:t xml:space="preserve"> // </w:t>
      </w:r>
      <w:proofErr w:type="spellStart"/>
      <w:r w:rsidRPr="00237A0F">
        <w:rPr>
          <w:rFonts w:ascii="Times New Roman" w:eastAsia="Times New Roman" w:hAnsi="Times New Roman" w:cs="Times New Roman"/>
          <w:sz w:val="28"/>
          <w:szCs w:val="28"/>
          <w:shd w:val="clear" w:color="auto" w:fill="FFFFFF"/>
          <w:lang w:val="en-US" w:eastAsia="ru-RU"/>
        </w:rPr>
        <w:t>Intertextuality</w:t>
      </w:r>
      <w:proofErr w:type="spellEnd"/>
      <w:r w:rsidRPr="00237A0F">
        <w:rPr>
          <w:rFonts w:ascii="Times New Roman" w:eastAsia="Times New Roman" w:hAnsi="Times New Roman" w:cs="Times New Roman"/>
          <w:sz w:val="28"/>
          <w:szCs w:val="28"/>
          <w:shd w:val="clear" w:color="auto" w:fill="FFFFFF"/>
          <w:lang w:val="en-US" w:eastAsia="ru-RU"/>
        </w:rPr>
        <w:t xml:space="preserve"> and Contemporary American Fiction / ed. by P. O’Donnell, R. Con Davis. – Baltimore, 1989. – P. 3–32.</w:t>
      </w:r>
    </w:p>
    <w:p w:rsidR="00237A0F" w:rsidRPr="00237A0F" w:rsidRDefault="00237A0F" w:rsidP="00237A0F">
      <w:pPr>
        <w:spacing w:after="0" w:line="240" w:lineRule="auto"/>
        <w:ind w:firstLine="709"/>
        <w:contextualSpacing/>
        <w:jc w:val="both"/>
        <w:rPr>
          <w:rFonts w:ascii="Times New Roman" w:eastAsia="Calibri" w:hAnsi="Times New Roman" w:cs="Times New Roman"/>
          <w:spacing w:val="-4"/>
          <w:sz w:val="28"/>
          <w:szCs w:val="28"/>
        </w:rPr>
      </w:pPr>
      <w:r w:rsidRPr="00237A0F">
        <w:rPr>
          <w:rFonts w:ascii="Times New Roman" w:eastAsia="Calibri" w:hAnsi="Times New Roman" w:cs="Times New Roman"/>
          <w:spacing w:val="-4"/>
          <w:sz w:val="28"/>
          <w:szCs w:val="28"/>
          <w:lang w:val="be-BY"/>
        </w:rPr>
        <w:t xml:space="preserve">2. </w:t>
      </w:r>
      <w:proofErr w:type="spellStart"/>
      <w:r w:rsidRPr="00237A0F">
        <w:rPr>
          <w:rFonts w:ascii="Times New Roman" w:eastAsia="Calibri" w:hAnsi="Times New Roman" w:cs="Times New Roman"/>
          <w:spacing w:val="-4"/>
          <w:sz w:val="28"/>
          <w:szCs w:val="28"/>
        </w:rPr>
        <w:t>Зелезинская</w:t>
      </w:r>
      <w:proofErr w:type="spellEnd"/>
      <w:r w:rsidRPr="00237A0F">
        <w:rPr>
          <w:rFonts w:ascii="Times New Roman" w:eastAsia="Calibri" w:hAnsi="Times New Roman" w:cs="Times New Roman"/>
          <w:spacing w:val="-4"/>
          <w:sz w:val="28"/>
          <w:szCs w:val="28"/>
        </w:rPr>
        <w:t>, Н. С. Трансформация нарратива о Томасе Море как способ формирования нового исторического сознания в период Реформации / Н. С. </w:t>
      </w:r>
      <w:proofErr w:type="spellStart"/>
      <w:r w:rsidRPr="00237A0F">
        <w:rPr>
          <w:rFonts w:ascii="Times New Roman" w:eastAsia="Calibri" w:hAnsi="Times New Roman" w:cs="Times New Roman"/>
          <w:spacing w:val="-4"/>
          <w:sz w:val="28"/>
          <w:szCs w:val="28"/>
        </w:rPr>
        <w:t>Зелезинская</w:t>
      </w:r>
      <w:proofErr w:type="spellEnd"/>
      <w:r w:rsidRPr="00237A0F">
        <w:rPr>
          <w:rFonts w:ascii="Times New Roman" w:eastAsia="Calibri" w:hAnsi="Times New Roman" w:cs="Times New Roman"/>
          <w:spacing w:val="-4"/>
          <w:sz w:val="28"/>
          <w:szCs w:val="28"/>
        </w:rPr>
        <w:t xml:space="preserve"> // Романо-германские литературы: традиции и современность : сб. науч. ст. / Белорус</w:t>
      </w:r>
      <w:proofErr w:type="gramStart"/>
      <w:r w:rsidRPr="00237A0F">
        <w:rPr>
          <w:rFonts w:ascii="Times New Roman" w:eastAsia="Calibri" w:hAnsi="Times New Roman" w:cs="Times New Roman"/>
          <w:spacing w:val="-4"/>
          <w:sz w:val="28"/>
          <w:szCs w:val="28"/>
        </w:rPr>
        <w:t>.</w:t>
      </w:r>
      <w:proofErr w:type="gramEnd"/>
      <w:r w:rsidRPr="00237A0F">
        <w:rPr>
          <w:rFonts w:ascii="Times New Roman" w:eastAsia="Calibri" w:hAnsi="Times New Roman" w:cs="Times New Roman"/>
          <w:spacing w:val="-4"/>
          <w:sz w:val="28"/>
          <w:szCs w:val="28"/>
        </w:rPr>
        <w:t xml:space="preserve"> </w:t>
      </w:r>
      <w:proofErr w:type="spellStart"/>
      <w:proofErr w:type="gramStart"/>
      <w:r w:rsidRPr="00237A0F">
        <w:rPr>
          <w:rFonts w:ascii="Times New Roman" w:eastAsia="Calibri" w:hAnsi="Times New Roman" w:cs="Times New Roman"/>
          <w:spacing w:val="-4"/>
          <w:sz w:val="28"/>
          <w:szCs w:val="28"/>
        </w:rPr>
        <w:t>г</w:t>
      </w:r>
      <w:proofErr w:type="gramEnd"/>
      <w:r w:rsidRPr="00237A0F">
        <w:rPr>
          <w:rFonts w:ascii="Times New Roman" w:eastAsia="Calibri" w:hAnsi="Times New Roman" w:cs="Times New Roman"/>
          <w:spacing w:val="-4"/>
          <w:sz w:val="28"/>
          <w:szCs w:val="28"/>
        </w:rPr>
        <w:t>ос</w:t>
      </w:r>
      <w:proofErr w:type="spellEnd"/>
      <w:r w:rsidRPr="00237A0F">
        <w:rPr>
          <w:rFonts w:ascii="Times New Roman" w:eastAsia="Calibri" w:hAnsi="Times New Roman" w:cs="Times New Roman"/>
          <w:spacing w:val="-4"/>
          <w:sz w:val="28"/>
          <w:szCs w:val="28"/>
        </w:rPr>
        <w:t xml:space="preserve"> ун-т ; </w:t>
      </w:r>
      <w:proofErr w:type="spellStart"/>
      <w:r w:rsidRPr="00237A0F">
        <w:rPr>
          <w:rFonts w:ascii="Times New Roman" w:eastAsia="Calibri" w:hAnsi="Times New Roman" w:cs="Times New Roman"/>
          <w:spacing w:val="-4"/>
          <w:sz w:val="28"/>
          <w:szCs w:val="28"/>
        </w:rPr>
        <w:t>редкол</w:t>
      </w:r>
      <w:proofErr w:type="spellEnd"/>
      <w:r w:rsidRPr="00237A0F">
        <w:rPr>
          <w:rFonts w:ascii="Times New Roman" w:eastAsia="Calibri" w:hAnsi="Times New Roman" w:cs="Times New Roman"/>
          <w:spacing w:val="-4"/>
          <w:sz w:val="28"/>
          <w:szCs w:val="28"/>
        </w:rPr>
        <w:t xml:space="preserve">.: Н. М. </w:t>
      </w:r>
      <w:proofErr w:type="spellStart"/>
      <w:r w:rsidRPr="00237A0F">
        <w:rPr>
          <w:rFonts w:ascii="Times New Roman" w:eastAsia="Calibri" w:hAnsi="Times New Roman" w:cs="Times New Roman"/>
          <w:spacing w:val="-4"/>
          <w:sz w:val="28"/>
          <w:szCs w:val="28"/>
        </w:rPr>
        <w:t>Шахназарян</w:t>
      </w:r>
      <w:proofErr w:type="spellEnd"/>
      <w:r w:rsidRPr="00237A0F">
        <w:rPr>
          <w:rFonts w:ascii="Times New Roman" w:eastAsia="Calibri" w:hAnsi="Times New Roman" w:cs="Times New Roman"/>
          <w:spacing w:val="-4"/>
          <w:sz w:val="28"/>
          <w:szCs w:val="28"/>
        </w:rPr>
        <w:t xml:space="preserve"> (отв. ред.), Г. В. Синило [и др.]. – Минск</w:t>
      </w:r>
      <w:proofErr w:type="gramStart"/>
      <w:r w:rsidRPr="00237A0F">
        <w:rPr>
          <w:rFonts w:ascii="Times New Roman" w:eastAsia="Calibri" w:hAnsi="Times New Roman" w:cs="Times New Roman"/>
          <w:spacing w:val="-4"/>
          <w:sz w:val="28"/>
          <w:szCs w:val="28"/>
        </w:rPr>
        <w:t xml:space="preserve"> :</w:t>
      </w:r>
      <w:proofErr w:type="gramEnd"/>
      <w:r w:rsidRPr="00237A0F">
        <w:rPr>
          <w:rFonts w:ascii="Times New Roman" w:eastAsia="Calibri" w:hAnsi="Times New Roman" w:cs="Times New Roman"/>
          <w:spacing w:val="-4"/>
          <w:sz w:val="28"/>
          <w:szCs w:val="28"/>
        </w:rPr>
        <w:t xml:space="preserve"> Изд. центр БГУ, 2023. – С. 121–126.</w:t>
      </w:r>
    </w:p>
    <w:p w:rsidR="00237A0F" w:rsidRPr="00237A0F" w:rsidRDefault="00237A0F" w:rsidP="00237A0F">
      <w:pPr>
        <w:spacing w:after="0" w:line="240" w:lineRule="auto"/>
        <w:ind w:firstLine="709"/>
        <w:contextualSpacing/>
        <w:jc w:val="both"/>
        <w:rPr>
          <w:rFonts w:ascii="Times New Roman" w:eastAsia="Times New Roman" w:hAnsi="Times New Roman" w:cs="Times New Roman"/>
          <w:spacing w:val="4"/>
          <w:sz w:val="28"/>
          <w:szCs w:val="28"/>
          <w:shd w:val="clear" w:color="auto" w:fill="FFFFFF"/>
          <w:lang w:val="en-US" w:eastAsia="ru-RU"/>
        </w:rPr>
      </w:pPr>
      <w:r w:rsidRPr="00237A0F">
        <w:rPr>
          <w:rFonts w:ascii="Times New Roman" w:eastAsia="Times New Roman" w:hAnsi="Times New Roman" w:cs="Times New Roman"/>
          <w:sz w:val="28"/>
          <w:szCs w:val="28"/>
          <w:lang w:val="en-US" w:eastAsia="ru-RU"/>
        </w:rPr>
        <w:t xml:space="preserve">3. Mantel, H. Wolf Hall / H. Mantel. – New </w:t>
      </w:r>
      <w:proofErr w:type="gramStart"/>
      <w:r w:rsidRPr="00237A0F">
        <w:rPr>
          <w:rFonts w:ascii="Times New Roman" w:eastAsia="Times New Roman" w:hAnsi="Times New Roman" w:cs="Times New Roman"/>
          <w:sz w:val="28"/>
          <w:szCs w:val="28"/>
          <w:lang w:val="en-US" w:eastAsia="ru-RU"/>
        </w:rPr>
        <w:t>York :</w:t>
      </w:r>
      <w:proofErr w:type="gramEnd"/>
      <w:r w:rsidRPr="00237A0F">
        <w:rPr>
          <w:rFonts w:ascii="Times New Roman" w:eastAsia="Times New Roman" w:hAnsi="Times New Roman" w:cs="Times New Roman"/>
          <w:sz w:val="28"/>
          <w:szCs w:val="28"/>
          <w:lang w:val="en-US" w:eastAsia="ru-RU"/>
        </w:rPr>
        <w:t xml:space="preserve"> Picador, 2010. – 610 p.</w:t>
      </w:r>
    </w:p>
    <w:p w:rsidR="00237A0F" w:rsidRPr="00237A0F" w:rsidRDefault="00237A0F" w:rsidP="00237A0F">
      <w:pPr>
        <w:tabs>
          <w:tab w:val="left" w:pos="1134"/>
        </w:tabs>
        <w:spacing w:after="0" w:line="240" w:lineRule="auto"/>
        <w:ind w:firstLine="709"/>
        <w:contextualSpacing/>
        <w:jc w:val="both"/>
        <w:rPr>
          <w:rFonts w:ascii="Times New Roman" w:eastAsia="Times New Roman" w:hAnsi="Times New Roman" w:cs="Times New Roman"/>
          <w:spacing w:val="4"/>
          <w:sz w:val="28"/>
          <w:szCs w:val="28"/>
          <w:shd w:val="clear" w:color="auto" w:fill="FFFFFF"/>
          <w:lang w:eastAsia="ru-RU"/>
        </w:rPr>
      </w:pPr>
      <w:r w:rsidRPr="00237A0F">
        <w:rPr>
          <w:rFonts w:ascii="Times New Roman" w:eastAsia="Times New Roman" w:hAnsi="Times New Roman" w:cs="Times New Roman"/>
          <w:spacing w:val="4"/>
          <w:sz w:val="28"/>
          <w:szCs w:val="28"/>
          <w:lang w:eastAsia="ru-RU"/>
        </w:rPr>
        <w:t xml:space="preserve">4. </w:t>
      </w:r>
      <w:proofErr w:type="spellStart"/>
      <w:r w:rsidRPr="00237A0F">
        <w:rPr>
          <w:rFonts w:ascii="Times New Roman" w:eastAsia="Times New Roman" w:hAnsi="Times New Roman" w:cs="Times New Roman"/>
          <w:spacing w:val="4"/>
          <w:sz w:val="28"/>
          <w:szCs w:val="28"/>
          <w:lang w:eastAsia="ru-RU"/>
        </w:rPr>
        <w:t>Лиотар</w:t>
      </w:r>
      <w:proofErr w:type="spellEnd"/>
      <w:r w:rsidRPr="00237A0F">
        <w:rPr>
          <w:rFonts w:ascii="Times New Roman" w:eastAsia="Times New Roman" w:hAnsi="Times New Roman" w:cs="Times New Roman"/>
          <w:spacing w:val="4"/>
          <w:sz w:val="28"/>
          <w:szCs w:val="28"/>
          <w:lang w:eastAsia="ru-RU"/>
        </w:rPr>
        <w:t xml:space="preserve">, Ж. Ф. Состояние постмодерна /  Ж. Ф. </w:t>
      </w:r>
      <w:proofErr w:type="spellStart"/>
      <w:r w:rsidRPr="00237A0F">
        <w:rPr>
          <w:rFonts w:ascii="Times New Roman" w:eastAsia="Times New Roman" w:hAnsi="Times New Roman" w:cs="Times New Roman"/>
          <w:spacing w:val="4"/>
          <w:sz w:val="28"/>
          <w:szCs w:val="28"/>
          <w:lang w:eastAsia="ru-RU"/>
        </w:rPr>
        <w:t>Лиотар</w:t>
      </w:r>
      <w:proofErr w:type="spellEnd"/>
      <w:r w:rsidRPr="00237A0F">
        <w:rPr>
          <w:rFonts w:ascii="Times New Roman" w:eastAsia="Times New Roman" w:hAnsi="Times New Roman" w:cs="Times New Roman"/>
          <w:spacing w:val="4"/>
          <w:sz w:val="28"/>
          <w:szCs w:val="28"/>
          <w:lang w:eastAsia="ru-RU"/>
        </w:rPr>
        <w:t xml:space="preserve">. –  </w:t>
      </w:r>
      <w:r w:rsidRPr="00237A0F">
        <w:rPr>
          <w:rFonts w:ascii="Times New Roman" w:eastAsia="Times New Roman" w:hAnsi="Times New Roman" w:cs="Times New Roman"/>
          <w:spacing w:val="4"/>
          <w:sz w:val="28"/>
          <w:szCs w:val="28"/>
          <w:shd w:val="clear" w:color="auto" w:fill="FFFFFF"/>
          <w:lang w:eastAsia="ru-RU"/>
        </w:rPr>
        <w:t>СПб</w:t>
      </w:r>
      <w:proofErr w:type="gramStart"/>
      <w:r w:rsidRPr="00237A0F">
        <w:rPr>
          <w:rFonts w:ascii="Times New Roman" w:eastAsia="Times New Roman" w:hAnsi="Times New Roman" w:cs="Times New Roman"/>
          <w:spacing w:val="4"/>
          <w:sz w:val="28"/>
          <w:szCs w:val="28"/>
          <w:shd w:val="clear" w:color="auto" w:fill="FFFFFF"/>
          <w:lang w:eastAsia="ru-RU"/>
        </w:rPr>
        <w:t xml:space="preserve">. : </w:t>
      </w:r>
      <w:proofErr w:type="spellStart"/>
      <w:proofErr w:type="gramEnd"/>
      <w:r w:rsidRPr="00237A0F">
        <w:rPr>
          <w:rFonts w:ascii="Times New Roman" w:eastAsia="Times New Roman" w:hAnsi="Times New Roman" w:cs="Times New Roman"/>
          <w:spacing w:val="4"/>
          <w:sz w:val="28"/>
          <w:szCs w:val="28"/>
          <w:lang w:eastAsia="ru-RU"/>
        </w:rPr>
        <w:t>Алетейя</w:t>
      </w:r>
      <w:proofErr w:type="spellEnd"/>
      <w:r w:rsidRPr="00237A0F">
        <w:rPr>
          <w:rFonts w:ascii="Times New Roman" w:eastAsia="Times New Roman" w:hAnsi="Times New Roman" w:cs="Times New Roman"/>
          <w:spacing w:val="4"/>
          <w:sz w:val="28"/>
          <w:szCs w:val="28"/>
          <w:shd w:val="clear" w:color="auto" w:fill="FFFFFF"/>
          <w:lang w:eastAsia="ru-RU"/>
        </w:rPr>
        <w:t>, 1998. – 159 с.</w:t>
      </w:r>
    </w:p>
    <w:p w:rsidR="00237A0F" w:rsidRPr="00237A0F" w:rsidRDefault="00237A0F" w:rsidP="00237A0F">
      <w:pPr>
        <w:tabs>
          <w:tab w:val="left" w:pos="1134"/>
        </w:tabs>
        <w:spacing w:after="0" w:line="240" w:lineRule="auto"/>
        <w:ind w:firstLine="709"/>
        <w:contextualSpacing/>
        <w:jc w:val="both"/>
        <w:rPr>
          <w:rFonts w:ascii="Times New Roman" w:eastAsia="Times New Roman" w:hAnsi="Times New Roman" w:cs="Times New Roman"/>
          <w:spacing w:val="-4"/>
          <w:sz w:val="28"/>
          <w:szCs w:val="28"/>
          <w:lang w:eastAsia="ru-RU"/>
        </w:rPr>
      </w:pPr>
      <w:r w:rsidRPr="00237A0F">
        <w:rPr>
          <w:rFonts w:ascii="Times New Roman" w:eastAsia="Times New Roman" w:hAnsi="Times New Roman" w:cs="Times New Roman"/>
          <w:spacing w:val="-4"/>
          <w:sz w:val="28"/>
          <w:szCs w:val="28"/>
          <w:lang w:eastAsia="ru-RU"/>
        </w:rPr>
        <w:t xml:space="preserve">5. </w:t>
      </w:r>
      <w:proofErr w:type="spellStart"/>
      <w:r w:rsidRPr="00237A0F">
        <w:rPr>
          <w:rFonts w:ascii="Times New Roman" w:eastAsia="Times New Roman" w:hAnsi="Times New Roman" w:cs="Times New Roman"/>
          <w:spacing w:val="-4"/>
          <w:sz w:val="28"/>
          <w:szCs w:val="28"/>
          <w:lang w:eastAsia="ru-RU"/>
        </w:rPr>
        <w:t>Бодрийяр</w:t>
      </w:r>
      <w:proofErr w:type="spellEnd"/>
      <w:r w:rsidRPr="00237A0F">
        <w:rPr>
          <w:rFonts w:ascii="Times New Roman" w:eastAsia="Times New Roman" w:hAnsi="Times New Roman" w:cs="Times New Roman"/>
          <w:spacing w:val="-4"/>
          <w:sz w:val="28"/>
          <w:szCs w:val="28"/>
          <w:lang w:eastAsia="ru-RU"/>
        </w:rPr>
        <w:t>, Ж. Симулякры и симуляция / Ж. </w:t>
      </w:r>
      <w:proofErr w:type="spellStart"/>
      <w:r w:rsidRPr="00237A0F">
        <w:rPr>
          <w:rFonts w:ascii="Times New Roman" w:eastAsia="Times New Roman" w:hAnsi="Times New Roman" w:cs="Times New Roman"/>
          <w:spacing w:val="-4"/>
          <w:sz w:val="28"/>
          <w:szCs w:val="28"/>
          <w:lang w:eastAsia="ru-RU"/>
        </w:rPr>
        <w:t>Бодрийяр</w:t>
      </w:r>
      <w:proofErr w:type="spellEnd"/>
      <w:r w:rsidRPr="00237A0F">
        <w:rPr>
          <w:rFonts w:ascii="Times New Roman" w:eastAsia="Times New Roman" w:hAnsi="Times New Roman" w:cs="Times New Roman"/>
          <w:spacing w:val="-4"/>
          <w:sz w:val="28"/>
          <w:szCs w:val="28"/>
          <w:lang w:eastAsia="ru-RU"/>
        </w:rPr>
        <w:t>. – Тула</w:t>
      </w:r>
      <w:proofErr w:type="gramStart"/>
      <w:r w:rsidRPr="00237A0F">
        <w:rPr>
          <w:rFonts w:ascii="Times New Roman" w:eastAsia="Times New Roman" w:hAnsi="Times New Roman" w:cs="Times New Roman"/>
          <w:spacing w:val="-4"/>
          <w:sz w:val="28"/>
          <w:szCs w:val="28"/>
          <w:lang w:eastAsia="ru-RU"/>
        </w:rPr>
        <w:t xml:space="preserve"> :</w:t>
      </w:r>
      <w:proofErr w:type="gramEnd"/>
      <w:r w:rsidRPr="00237A0F">
        <w:rPr>
          <w:rFonts w:ascii="Times New Roman" w:eastAsia="Times New Roman" w:hAnsi="Times New Roman" w:cs="Times New Roman"/>
          <w:spacing w:val="-4"/>
          <w:sz w:val="28"/>
          <w:szCs w:val="28"/>
          <w:lang w:eastAsia="ru-RU"/>
        </w:rPr>
        <w:t xml:space="preserve"> </w:t>
      </w:r>
      <w:proofErr w:type="spellStart"/>
      <w:r w:rsidRPr="00237A0F">
        <w:rPr>
          <w:rFonts w:ascii="Times New Roman" w:eastAsia="Times New Roman" w:hAnsi="Times New Roman" w:cs="Times New Roman"/>
          <w:spacing w:val="-4"/>
          <w:sz w:val="28"/>
          <w:szCs w:val="28"/>
          <w:lang w:eastAsia="ru-RU"/>
        </w:rPr>
        <w:t>Тул</w:t>
      </w:r>
      <w:proofErr w:type="spellEnd"/>
      <w:r w:rsidRPr="00237A0F">
        <w:rPr>
          <w:rFonts w:ascii="Times New Roman" w:eastAsia="Times New Roman" w:hAnsi="Times New Roman" w:cs="Times New Roman"/>
          <w:spacing w:val="-4"/>
          <w:sz w:val="28"/>
          <w:szCs w:val="28"/>
          <w:lang w:eastAsia="ru-RU"/>
        </w:rPr>
        <w:t>. полиграфист, 2013. – 204 с.</w:t>
      </w:r>
    </w:p>
    <w:p w:rsidR="00237A0F" w:rsidRDefault="00237A0F" w:rsidP="00237A0F">
      <w:pPr>
        <w:jc w:val="center"/>
        <w:rPr>
          <w:rFonts w:ascii="Times New Roman" w:hAnsi="Times New Roman" w:cs="Times New Roman"/>
          <w:b/>
          <w:sz w:val="32"/>
          <w:szCs w:val="32"/>
        </w:rPr>
      </w:pPr>
    </w:p>
    <w:p w:rsidR="00237A0F" w:rsidRDefault="00237A0F" w:rsidP="00237A0F">
      <w:pPr>
        <w:jc w:val="center"/>
        <w:rPr>
          <w:rFonts w:ascii="Times New Roman" w:hAnsi="Times New Roman" w:cs="Times New Roman"/>
          <w:b/>
          <w:sz w:val="32"/>
          <w:szCs w:val="32"/>
        </w:rPr>
      </w:pPr>
    </w:p>
    <w:p w:rsidR="00237A0F" w:rsidRDefault="00237A0F" w:rsidP="00237A0F">
      <w:pPr>
        <w:jc w:val="center"/>
        <w:rPr>
          <w:rFonts w:ascii="Times New Roman" w:hAnsi="Times New Roman" w:cs="Times New Roman"/>
          <w:b/>
          <w:sz w:val="32"/>
          <w:szCs w:val="32"/>
        </w:rPr>
      </w:pPr>
    </w:p>
    <w:p w:rsidR="00237A0F" w:rsidRDefault="00237A0F" w:rsidP="00237A0F">
      <w:pPr>
        <w:jc w:val="center"/>
        <w:rPr>
          <w:rFonts w:ascii="Times New Roman" w:hAnsi="Times New Roman" w:cs="Times New Roman"/>
          <w:b/>
          <w:sz w:val="32"/>
          <w:szCs w:val="32"/>
        </w:rPr>
      </w:pPr>
    </w:p>
    <w:p w:rsidR="00237A0F" w:rsidRDefault="00237A0F" w:rsidP="00237A0F">
      <w:pPr>
        <w:jc w:val="center"/>
        <w:rPr>
          <w:rFonts w:ascii="Times New Roman" w:hAnsi="Times New Roman" w:cs="Times New Roman"/>
          <w:b/>
          <w:sz w:val="32"/>
          <w:szCs w:val="32"/>
        </w:rPr>
      </w:pPr>
    </w:p>
    <w:p w:rsidR="00237A0F" w:rsidRPr="00237A0F" w:rsidRDefault="00237A0F" w:rsidP="00237A0F">
      <w:pPr>
        <w:spacing w:after="0" w:line="240" w:lineRule="auto"/>
        <w:rPr>
          <w:rFonts w:ascii="Times New Roman" w:eastAsia="Calibri" w:hAnsi="Times New Roman" w:cs="Times New Roman"/>
          <w:iCs/>
          <w:sz w:val="28"/>
          <w:szCs w:val="28"/>
        </w:rPr>
      </w:pPr>
      <w:r w:rsidRPr="00237A0F">
        <w:rPr>
          <w:rFonts w:ascii="Times New Roman" w:eastAsia="Calibri" w:hAnsi="Times New Roman" w:cs="Times New Roman"/>
          <w:iCs/>
          <w:sz w:val="28"/>
          <w:szCs w:val="28"/>
        </w:rPr>
        <w:t>УДК 82.6</w:t>
      </w:r>
    </w:p>
    <w:p w:rsidR="00237A0F" w:rsidRPr="00237A0F" w:rsidRDefault="00237A0F" w:rsidP="00237A0F">
      <w:pPr>
        <w:spacing w:after="0" w:line="240" w:lineRule="auto"/>
        <w:jc w:val="center"/>
        <w:rPr>
          <w:rFonts w:ascii="Times New Roman" w:eastAsia="Calibri" w:hAnsi="Times New Roman" w:cs="Times New Roman"/>
          <w:b/>
          <w:iCs/>
          <w:sz w:val="28"/>
          <w:szCs w:val="28"/>
        </w:rPr>
      </w:pPr>
      <w:r w:rsidRPr="00237A0F">
        <w:rPr>
          <w:rFonts w:ascii="Times New Roman" w:eastAsia="Calibri" w:hAnsi="Times New Roman" w:cs="Times New Roman"/>
          <w:b/>
          <w:iCs/>
          <w:sz w:val="28"/>
          <w:szCs w:val="28"/>
        </w:rPr>
        <w:t>ПСИХОЛОГИЗМ В СОВРЕМЕННОМ ЗАРУБЕЖНОМ ЭПИСТОЛЯРНОМ РОМАНЕ (НА ПРИМЕРЕ РОМАНОВ С. ЧБОСКИ И Л. ШРАЙВЕР)</w:t>
      </w:r>
    </w:p>
    <w:p w:rsidR="00237A0F" w:rsidRPr="00237A0F" w:rsidRDefault="00237A0F" w:rsidP="00237A0F">
      <w:pPr>
        <w:spacing w:after="0" w:line="240" w:lineRule="auto"/>
        <w:jc w:val="center"/>
        <w:rPr>
          <w:rFonts w:ascii="Times New Roman" w:eastAsia="Calibri" w:hAnsi="Times New Roman" w:cs="Times New Roman"/>
          <w:b/>
          <w:iCs/>
          <w:sz w:val="28"/>
          <w:szCs w:val="28"/>
        </w:rPr>
      </w:pPr>
    </w:p>
    <w:p w:rsidR="00237A0F" w:rsidRPr="00237A0F" w:rsidRDefault="00237A0F" w:rsidP="00237A0F">
      <w:pPr>
        <w:spacing w:after="0" w:line="240" w:lineRule="auto"/>
        <w:jc w:val="center"/>
        <w:rPr>
          <w:rFonts w:ascii="Times New Roman" w:eastAsia="Calibri" w:hAnsi="Times New Roman" w:cs="Times New Roman"/>
          <w:iCs/>
          <w:sz w:val="28"/>
          <w:szCs w:val="28"/>
        </w:rPr>
      </w:pPr>
      <w:proofErr w:type="spellStart"/>
      <w:r w:rsidRPr="00237A0F">
        <w:rPr>
          <w:rFonts w:ascii="Times New Roman" w:eastAsia="Calibri" w:hAnsi="Times New Roman" w:cs="Times New Roman"/>
          <w:iCs/>
          <w:sz w:val="28"/>
          <w:szCs w:val="28"/>
        </w:rPr>
        <w:t>Чирва</w:t>
      </w:r>
      <w:proofErr w:type="spellEnd"/>
      <w:r w:rsidRPr="00237A0F">
        <w:rPr>
          <w:rFonts w:ascii="Times New Roman" w:eastAsia="Calibri" w:hAnsi="Times New Roman" w:cs="Times New Roman"/>
          <w:iCs/>
          <w:sz w:val="28"/>
          <w:szCs w:val="28"/>
        </w:rPr>
        <w:t xml:space="preserve"> Антонина Викторовна</w:t>
      </w:r>
    </w:p>
    <w:p w:rsidR="00237A0F" w:rsidRPr="00237A0F" w:rsidRDefault="00237A0F" w:rsidP="00237A0F">
      <w:pPr>
        <w:spacing w:after="0" w:line="240" w:lineRule="auto"/>
        <w:jc w:val="center"/>
        <w:rPr>
          <w:rFonts w:ascii="Times New Roman" w:eastAsia="Calibri" w:hAnsi="Times New Roman" w:cs="Times New Roman"/>
          <w:iCs/>
          <w:sz w:val="28"/>
          <w:szCs w:val="28"/>
        </w:rPr>
      </w:pPr>
      <w:r w:rsidRPr="00237A0F">
        <w:rPr>
          <w:rFonts w:ascii="Times New Roman" w:eastAsia="Calibri" w:hAnsi="Times New Roman" w:cs="Times New Roman"/>
          <w:iCs/>
          <w:sz w:val="28"/>
          <w:szCs w:val="28"/>
        </w:rPr>
        <w:t>Преподаватель кафедры иностранных языков учреждения образования «Белорусский государственный медицинский университет»</w:t>
      </w:r>
    </w:p>
    <w:p w:rsidR="00237A0F" w:rsidRPr="00237A0F" w:rsidRDefault="00237A0F" w:rsidP="00237A0F">
      <w:pPr>
        <w:spacing w:after="0" w:line="240" w:lineRule="auto"/>
        <w:jc w:val="center"/>
        <w:rPr>
          <w:rFonts w:ascii="Times New Roman" w:eastAsia="Calibri" w:hAnsi="Times New Roman" w:cs="Times New Roman"/>
          <w:iCs/>
          <w:sz w:val="28"/>
          <w:szCs w:val="28"/>
        </w:rPr>
      </w:pPr>
      <w:r w:rsidRPr="00237A0F">
        <w:rPr>
          <w:rFonts w:ascii="Times New Roman" w:eastAsia="Calibri" w:hAnsi="Times New Roman" w:cs="Times New Roman"/>
          <w:iCs/>
          <w:sz w:val="28"/>
          <w:szCs w:val="28"/>
        </w:rPr>
        <w:t>(г. Минск, Беларусь)</w:t>
      </w:r>
    </w:p>
    <w:p w:rsidR="00237A0F" w:rsidRPr="00237A0F" w:rsidRDefault="00237A0F" w:rsidP="00237A0F">
      <w:pPr>
        <w:spacing w:after="0" w:line="240" w:lineRule="auto"/>
        <w:jc w:val="both"/>
        <w:rPr>
          <w:rFonts w:ascii="Times New Roman" w:eastAsia="Calibri" w:hAnsi="Times New Roman" w:cs="Times New Roman"/>
          <w:iCs/>
          <w:sz w:val="28"/>
          <w:szCs w:val="28"/>
        </w:rPr>
      </w:pPr>
    </w:p>
    <w:p w:rsidR="00237A0F" w:rsidRPr="00237A0F" w:rsidRDefault="00237A0F" w:rsidP="00237A0F">
      <w:pPr>
        <w:spacing w:after="0" w:line="240" w:lineRule="auto"/>
        <w:ind w:firstLine="709"/>
        <w:jc w:val="both"/>
        <w:rPr>
          <w:rFonts w:ascii="Times New Roman" w:eastAsia="Calibri" w:hAnsi="Times New Roman" w:cs="Times New Roman"/>
          <w:iCs/>
          <w:sz w:val="28"/>
          <w:szCs w:val="28"/>
        </w:rPr>
      </w:pPr>
      <w:r w:rsidRPr="00237A0F">
        <w:rPr>
          <w:rFonts w:ascii="Times New Roman" w:eastAsia="Calibri" w:hAnsi="Times New Roman" w:cs="Times New Roman"/>
          <w:iCs/>
          <w:sz w:val="28"/>
          <w:szCs w:val="28"/>
        </w:rPr>
        <w:t>В данной статье мы анализируем формы психологизма в современном зарубежном эпистолярном романе. Исследование проводится на примере двух романов «Хорошо быть тихоней» С. </w:t>
      </w:r>
      <w:proofErr w:type="spellStart"/>
      <w:r w:rsidRPr="00237A0F">
        <w:rPr>
          <w:rFonts w:ascii="Times New Roman" w:eastAsia="Calibri" w:hAnsi="Times New Roman" w:cs="Times New Roman"/>
          <w:iCs/>
          <w:sz w:val="28"/>
          <w:szCs w:val="28"/>
        </w:rPr>
        <w:t>Чбоски</w:t>
      </w:r>
      <w:proofErr w:type="spellEnd"/>
      <w:r w:rsidRPr="00237A0F">
        <w:rPr>
          <w:rFonts w:ascii="Times New Roman" w:eastAsia="Calibri" w:hAnsi="Times New Roman" w:cs="Times New Roman"/>
          <w:iCs/>
          <w:sz w:val="28"/>
          <w:szCs w:val="28"/>
        </w:rPr>
        <w:t xml:space="preserve"> и «Нам нужно поговорить о Кевине» Л. </w:t>
      </w:r>
      <w:proofErr w:type="spellStart"/>
      <w:r w:rsidRPr="00237A0F">
        <w:rPr>
          <w:rFonts w:ascii="Times New Roman" w:eastAsia="Calibri" w:hAnsi="Times New Roman" w:cs="Times New Roman"/>
          <w:iCs/>
          <w:sz w:val="28"/>
          <w:szCs w:val="28"/>
        </w:rPr>
        <w:t>Шрайвер</w:t>
      </w:r>
      <w:proofErr w:type="spellEnd"/>
      <w:r w:rsidRPr="00237A0F">
        <w:rPr>
          <w:rFonts w:ascii="Times New Roman" w:eastAsia="Calibri" w:hAnsi="Times New Roman" w:cs="Times New Roman"/>
          <w:iCs/>
          <w:sz w:val="28"/>
          <w:szCs w:val="28"/>
        </w:rPr>
        <w:t xml:space="preserve">. Мы исследуем, какие темы и вопросы поднимаются в этих романах, какие формы психологизма использованы и каким образом. Данная статья способствовать более глубокому пониманию роли </w:t>
      </w:r>
      <w:r w:rsidRPr="00237A0F">
        <w:rPr>
          <w:rFonts w:ascii="Times New Roman" w:eastAsia="Calibri" w:hAnsi="Times New Roman" w:cs="Times New Roman"/>
          <w:iCs/>
          <w:sz w:val="28"/>
          <w:szCs w:val="28"/>
        </w:rPr>
        <w:lastRenderedPageBreak/>
        <w:t xml:space="preserve">психологизма в эпистолярном жанре, а также его значимости в контексте зарубежной литературы рубежа </w:t>
      </w:r>
      <w:r w:rsidRPr="00237A0F">
        <w:rPr>
          <w:rFonts w:ascii="Times New Roman" w:eastAsia="Calibri" w:hAnsi="Times New Roman" w:cs="Times New Roman"/>
          <w:iCs/>
          <w:sz w:val="28"/>
          <w:szCs w:val="28"/>
          <w:lang w:val="en-US"/>
        </w:rPr>
        <w:t>XX</w:t>
      </w:r>
      <w:r w:rsidRPr="00237A0F">
        <w:rPr>
          <w:rFonts w:ascii="Times New Roman" w:eastAsia="Calibri" w:hAnsi="Times New Roman" w:cs="Times New Roman"/>
          <w:iCs/>
          <w:sz w:val="28"/>
          <w:szCs w:val="28"/>
        </w:rPr>
        <w:t xml:space="preserve"> и XXI веков.</w:t>
      </w:r>
    </w:p>
    <w:p w:rsidR="00237A0F" w:rsidRPr="00237A0F" w:rsidRDefault="00237A0F" w:rsidP="00237A0F">
      <w:pPr>
        <w:spacing w:after="0" w:line="240" w:lineRule="auto"/>
        <w:jc w:val="both"/>
        <w:rPr>
          <w:rFonts w:ascii="Times New Roman" w:eastAsia="Calibri" w:hAnsi="Times New Roman" w:cs="Times New Roman"/>
          <w:iCs/>
          <w:sz w:val="28"/>
          <w:szCs w:val="28"/>
        </w:rPr>
      </w:pPr>
    </w:p>
    <w:p w:rsidR="00237A0F" w:rsidRPr="00237A0F" w:rsidRDefault="00237A0F" w:rsidP="00237A0F">
      <w:pPr>
        <w:spacing w:after="0" w:line="240" w:lineRule="auto"/>
        <w:ind w:firstLine="709"/>
        <w:jc w:val="both"/>
        <w:rPr>
          <w:rFonts w:ascii="Times New Roman" w:eastAsia="Calibri" w:hAnsi="Times New Roman" w:cs="Times New Roman"/>
          <w:iCs/>
          <w:sz w:val="28"/>
          <w:szCs w:val="28"/>
        </w:rPr>
      </w:pPr>
      <w:r w:rsidRPr="00237A0F">
        <w:rPr>
          <w:rFonts w:ascii="Times New Roman" w:eastAsia="Calibri" w:hAnsi="Times New Roman" w:cs="Times New Roman"/>
          <w:iCs/>
          <w:sz w:val="28"/>
          <w:szCs w:val="28"/>
        </w:rPr>
        <w:t xml:space="preserve">Эпистолярный роман, как жанр литературы, на протяжении веков привлекал внимание читателей и исследователей благодаря своей уникальной структуре и способу повествования. В последние десятилетия наблюдается возрождение интереса к этому жанру, особенно в контексте современного зарубежного романа. Авторы находят новые способы взаимодействия с читателем и передачи глубоких психологических состояний своих персонажей. В этой статье мы сосредоточимся на психологизме в эпистолярных романах современных авторов С. </w:t>
      </w:r>
      <w:proofErr w:type="spellStart"/>
      <w:r w:rsidRPr="00237A0F">
        <w:rPr>
          <w:rFonts w:ascii="Times New Roman" w:eastAsia="Calibri" w:hAnsi="Times New Roman" w:cs="Times New Roman"/>
          <w:iCs/>
          <w:sz w:val="28"/>
          <w:szCs w:val="28"/>
        </w:rPr>
        <w:t>Чбоски</w:t>
      </w:r>
      <w:proofErr w:type="spellEnd"/>
      <w:r w:rsidRPr="00237A0F">
        <w:rPr>
          <w:rFonts w:ascii="Times New Roman" w:eastAsia="Calibri" w:hAnsi="Times New Roman" w:cs="Times New Roman"/>
          <w:iCs/>
          <w:sz w:val="28"/>
          <w:szCs w:val="28"/>
        </w:rPr>
        <w:t xml:space="preserve"> и Л. </w:t>
      </w:r>
      <w:proofErr w:type="spellStart"/>
      <w:r w:rsidRPr="00237A0F">
        <w:rPr>
          <w:rFonts w:ascii="Times New Roman" w:eastAsia="Calibri" w:hAnsi="Times New Roman" w:cs="Times New Roman"/>
          <w:iCs/>
          <w:sz w:val="28"/>
          <w:szCs w:val="28"/>
        </w:rPr>
        <w:t>Шрайвер</w:t>
      </w:r>
      <w:proofErr w:type="spellEnd"/>
      <w:r w:rsidRPr="00237A0F">
        <w:rPr>
          <w:rFonts w:ascii="Times New Roman" w:eastAsia="Calibri" w:hAnsi="Times New Roman" w:cs="Times New Roman"/>
          <w:iCs/>
          <w:sz w:val="28"/>
          <w:szCs w:val="28"/>
        </w:rPr>
        <w:t>, которые, используя письмо как главный инструмент повествования, создают глубокие и выразительные образы своих героев.</w:t>
      </w:r>
    </w:p>
    <w:p w:rsidR="00237A0F" w:rsidRPr="00237A0F" w:rsidRDefault="00237A0F" w:rsidP="00237A0F">
      <w:pPr>
        <w:spacing w:after="0" w:line="240" w:lineRule="auto"/>
        <w:ind w:firstLine="709"/>
        <w:jc w:val="both"/>
        <w:rPr>
          <w:rFonts w:ascii="Times New Roman" w:eastAsia="Calibri" w:hAnsi="Times New Roman" w:cs="Times New Roman"/>
          <w:iCs/>
          <w:sz w:val="28"/>
          <w:szCs w:val="28"/>
        </w:rPr>
      </w:pPr>
      <w:r w:rsidRPr="00237A0F">
        <w:rPr>
          <w:rFonts w:ascii="Times New Roman" w:eastAsia="Calibri" w:hAnsi="Times New Roman" w:cs="Times New Roman"/>
          <w:iCs/>
          <w:sz w:val="28"/>
          <w:szCs w:val="28"/>
        </w:rPr>
        <w:t xml:space="preserve">Психологизм в литературе подразумевает особое внимание к внутреннему миру персонажей, их эмоциям, мыслям и мотивам. В романах </w:t>
      </w:r>
      <w:proofErr w:type="spellStart"/>
      <w:r w:rsidRPr="00237A0F">
        <w:rPr>
          <w:rFonts w:ascii="Times New Roman" w:eastAsia="Calibri" w:hAnsi="Times New Roman" w:cs="Times New Roman"/>
          <w:iCs/>
          <w:sz w:val="28"/>
          <w:szCs w:val="28"/>
        </w:rPr>
        <w:t>Чбоски</w:t>
      </w:r>
      <w:proofErr w:type="spellEnd"/>
      <w:r w:rsidRPr="00237A0F">
        <w:rPr>
          <w:rFonts w:ascii="Times New Roman" w:eastAsia="Calibri" w:hAnsi="Times New Roman" w:cs="Times New Roman"/>
          <w:iCs/>
          <w:sz w:val="28"/>
          <w:szCs w:val="28"/>
        </w:rPr>
        <w:t xml:space="preserve"> и </w:t>
      </w:r>
      <w:proofErr w:type="spellStart"/>
      <w:r w:rsidRPr="00237A0F">
        <w:rPr>
          <w:rFonts w:ascii="Times New Roman" w:eastAsia="Calibri" w:hAnsi="Times New Roman" w:cs="Times New Roman"/>
          <w:iCs/>
          <w:sz w:val="28"/>
          <w:szCs w:val="28"/>
        </w:rPr>
        <w:t>Шрайвер</w:t>
      </w:r>
      <w:proofErr w:type="spellEnd"/>
      <w:r w:rsidRPr="00237A0F">
        <w:rPr>
          <w:rFonts w:ascii="Times New Roman" w:eastAsia="Calibri" w:hAnsi="Times New Roman" w:cs="Times New Roman"/>
          <w:iCs/>
          <w:sz w:val="28"/>
          <w:szCs w:val="28"/>
        </w:rPr>
        <w:t xml:space="preserve"> письмо становится не только средством коммуникации, но и отражением внутренних конфликтов, социальных проблем и личной идентичности героев. Письма персонажей позволяют читателю проникнуть в их мысли и чувства, тем самым раскрывая сложные психологические процессы, которые определяют их поступки и взаимодействие с миром.</w:t>
      </w:r>
    </w:p>
    <w:p w:rsidR="00237A0F" w:rsidRPr="00237A0F" w:rsidRDefault="00237A0F" w:rsidP="00237A0F">
      <w:pPr>
        <w:spacing w:after="0" w:line="240" w:lineRule="auto"/>
        <w:ind w:firstLine="709"/>
        <w:jc w:val="both"/>
        <w:rPr>
          <w:rFonts w:ascii="Times New Roman" w:eastAsia="Calibri" w:hAnsi="Times New Roman" w:cs="Times New Roman"/>
          <w:iCs/>
          <w:sz w:val="28"/>
          <w:szCs w:val="28"/>
        </w:rPr>
      </w:pPr>
      <w:r w:rsidRPr="00237A0F">
        <w:rPr>
          <w:rFonts w:ascii="Times New Roman" w:eastAsia="Calibri" w:hAnsi="Times New Roman" w:cs="Times New Roman"/>
          <w:iCs/>
          <w:sz w:val="28"/>
          <w:szCs w:val="28"/>
        </w:rPr>
        <w:t xml:space="preserve">Важным аспектом нашего исследования является анализ того, каким образом С. </w:t>
      </w:r>
      <w:proofErr w:type="spellStart"/>
      <w:r w:rsidRPr="00237A0F">
        <w:rPr>
          <w:rFonts w:ascii="Times New Roman" w:eastAsia="Calibri" w:hAnsi="Times New Roman" w:cs="Times New Roman"/>
          <w:iCs/>
          <w:sz w:val="28"/>
          <w:szCs w:val="28"/>
        </w:rPr>
        <w:t>Чбоски</w:t>
      </w:r>
      <w:proofErr w:type="spellEnd"/>
      <w:r w:rsidRPr="00237A0F">
        <w:rPr>
          <w:rFonts w:ascii="Times New Roman" w:eastAsia="Calibri" w:hAnsi="Times New Roman" w:cs="Times New Roman"/>
          <w:iCs/>
          <w:sz w:val="28"/>
          <w:szCs w:val="28"/>
        </w:rPr>
        <w:t xml:space="preserve"> и Л. </w:t>
      </w:r>
      <w:proofErr w:type="spellStart"/>
      <w:r w:rsidRPr="00237A0F">
        <w:rPr>
          <w:rFonts w:ascii="Times New Roman" w:eastAsia="Calibri" w:hAnsi="Times New Roman" w:cs="Times New Roman"/>
          <w:iCs/>
          <w:sz w:val="28"/>
          <w:szCs w:val="28"/>
        </w:rPr>
        <w:t>Шрайвер</w:t>
      </w:r>
      <w:proofErr w:type="spellEnd"/>
      <w:r w:rsidRPr="00237A0F">
        <w:rPr>
          <w:rFonts w:ascii="Times New Roman" w:eastAsia="Calibri" w:hAnsi="Times New Roman" w:cs="Times New Roman"/>
          <w:iCs/>
          <w:sz w:val="28"/>
          <w:szCs w:val="28"/>
        </w:rPr>
        <w:t xml:space="preserve"> используют приемы эпистолярного жанра для создания эмоционального резонанса и сопереживания у читателя, какие формы психологического изображения они используют. Каждое письмо, каждая записка персонажей несут в себе не только информацию, но и внутренние переживания, вопросы и сомнения, что позволяет углубить понимание их личных историй. </w:t>
      </w:r>
      <w:proofErr w:type="spellStart"/>
      <w:r w:rsidRPr="00237A0F">
        <w:rPr>
          <w:rFonts w:ascii="Times New Roman" w:eastAsia="Calibri" w:hAnsi="Times New Roman" w:cs="Times New Roman"/>
          <w:iCs/>
          <w:sz w:val="28"/>
          <w:szCs w:val="28"/>
        </w:rPr>
        <w:t>Чбоски</w:t>
      </w:r>
      <w:proofErr w:type="spellEnd"/>
      <w:r w:rsidRPr="00237A0F">
        <w:rPr>
          <w:rFonts w:ascii="Times New Roman" w:eastAsia="Calibri" w:hAnsi="Times New Roman" w:cs="Times New Roman"/>
          <w:iCs/>
          <w:sz w:val="28"/>
          <w:szCs w:val="28"/>
        </w:rPr>
        <w:t>, известный благодаря своему роману «Хорошо быть тихоней», использует письма главного героя незнакомцу, чтобы исследовать темы одиночества, трудных отношений и самовыражения. Письма становятся своего рода терапией, через которую герой пытается осмыслить и принять свою жизнь, что находит отклик у молодежной аудитории.</w:t>
      </w:r>
    </w:p>
    <w:p w:rsidR="00237A0F" w:rsidRPr="00237A0F" w:rsidRDefault="00237A0F" w:rsidP="00237A0F">
      <w:pPr>
        <w:spacing w:after="0" w:line="240" w:lineRule="auto"/>
        <w:ind w:firstLine="709"/>
        <w:jc w:val="both"/>
        <w:rPr>
          <w:rFonts w:ascii="Times New Roman" w:eastAsia="Calibri" w:hAnsi="Times New Roman" w:cs="Times New Roman"/>
          <w:iCs/>
          <w:sz w:val="28"/>
          <w:szCs w:val="28"/>
        </w:rPr>
      </w:pPr>
      <w:r w:rsidRPr="00237A0F">
        <w:rPr>
          <w:rFonts w:ascii="Times New Roman" w:eastAsia="Calibri" w:hAnsi="Times New Roman" w:cs="Times New Roman"/>
          <w:iCs/>
          <w:sz w:val="28"/>
          <w:szCs w:val="28"/>
        </w:rPr>
        <w:t xml:space="preserve">С другой стороны, Л. </w:t>
      </w:r>
      <w:proofErr w:type="spellStart"/>
      <w:r w:rsidRPr="00237A0F">
        <w:rPr>
          <w:rFonts w:ascii="Times New Roman" w:eastAsia="Calibri" w:hAnsi="Times New Roman" w:cs="Times New Roman"/>
          <w:iCs/>
          <w:sz w:val="28"/>
          <w:szCs w:val="28"/>
        </w:rPr>
        <w:t>Шрайвер</w:t>
      </w:r>
      <w:proofErr w:type="spellEnd"/>
      <w:r w:rsidRPr="00237A0F">
        <w:rPr>
          <w:rFonts w:ascii="Times New Roman" w:eastAsia="Calibri" w:hAnsi="Times New Roman" w:cs="Times New Roman"/>
          <w:iCs/>
          <w:sz w:val="28"/>
          <w:szCs w:val="28"/>
        </w:rPr>
        <w:t xml:space="preserve"> в своей работе «Нам нужно поговорить о Кевине», апеллирует форматом письма, создавая напряжение и драматизм. Её произведения зачастую затрагивают сложные темы, такие как родительские страхи и моральные дилеммы, что придает тексту особую глубину и многоплановость. </w:t>
      </w:r>
    </w:p>
    <w:p w:rsidR="00237A0F" w:rsidRPr="00237A0F" w:rsidRDefault="00237A0F" w:rsidP="00237A0F">
      <w:pPr>
        <w:spacing w:after="0" w:line="240" w:lineRule="auto"/>
        <w:ind w:firstLine="567"/>
        <w:jc w:val="both"/>
        <w:rPr>
          <w:rFonts w:ascii="Times New Roman" w:eastAsia="Calibri" w:hAnsi="Times New Roman" w:cs="Times New Roman"/>
          <w:sz w:val="28"/>
        </w:rPr>
      </w:pPr>
      <w:r w:rsidRPr="00237A0F">
        <w:rPr>
          <w:rFonts w:ascii="Times New Roman" w:eastAsia="Times New Roman" w:hAnsi="Times New Roman" w:cs="Times New Roman"/>
          <w:color w:val="000000"/>
          <w:sz w:val="28"/>
          <w:szCs w:val="28"/>
        </w:rPr>
        <w:t xml:space="preserve">Анализируя роман Стивена </w:t>
      </w:r>
      <w:proofErr w:type="spellStart"/>
      <w:r w:rsidRPr="00237A0F">
        <w:rPr>
          <w:rFonts w:ascii="Times New Roman" w:eastAsia="Times New Roman" w:hAnsi="Times New Roman" w:cs="Times New Roman"/>
          <w:color w:val="000000"/>
          <w:sz w:val="28"/>
          <w:szCs w:val="28"/>
        </w:rPr>
        <w:t>Чбоски</w:t>
      </w:r>
      <w:proofErr w:type="spellEnd"/>
      <w:r w:rsidRPr="00237A0F">
        <w:rPr>
          <w:rFonts w:ascii="Times New Roman" w:eastAsia="Times New Roman" w:hAnsi="Times New Roman" w:cs="Times New Roman"/>
          <w:color w:val="000000"/>
          <w:sz w:val="28"/>
          <w:szCs w:val="28"/>
        </w:rPr>
        <w:t xml:space="preserve"> «Хорошо быть тихоней», мы обнаружили прямую, косвенную и суммарно-обозначающую формы психологизма. Поскольку данный роман является романом в письмах, то главный герой сам рассказывает о своих переживаниях, проблемах, эмоциях и действиях в своих письмах. Посредством писем он раскрывает </w:t>
      </w:r>
      <w:r w:rsidRPr="00237A0F">
        <w:rPr>
          <w:rFonts w:ascii="Times New Roman" w:eastAsia="Calibri" w:hAnsi="Times New Roman" w:cs="Times New Roman"/>
          <w:sz w:val="28"/>
          <w:szCs w:val="28"/>
        </w:rPr>
        <w:t xml:space="preserve">своё эмоциональное состояние, свои мысли и чувства. Роман полон внутренних монологов героя, описания его оценки происходящего, его мыслей, описания им же самим своих чувств. Прямая форма психологического изображения в </w:t>
      </w:r>
      <w:r w:rsidRPr="00237A0F">
        <w:rPr>
          <w:rFonts w:ascii="Times New Roman" w:eastAsia="Calibri" w:hAnsi="Times New Roman" w:cs="Times New Roman"/>
          <w:sz w:val="28"/>
          <w:szCs w:val="28"/>
        </w:rPr>
        <w:lastRenderedPageBreak/>
        <w:t xml:space="preserve">романе является одной из самых эффективных форм. Она способствует более полному и глубокому раскрытию внутренней жизни главного героя. Прямая речь в романе передаёт не только сиюминутные эмоции и мысли героя, но и умозаключения, созревшие в процессе размышления и написания писем: </w:t>
      </w:r>
      <w:r w:rsidRPr="00237A0F">
        <w:rPr>
          <w:rFonts w:ascii="Times New Roman" w:eastAsia="Calibri" w:hAnsi="Times New Roman" w:cs="Times New Roman"/>
          <w:i/>
          <w:sz w:val="28"/>
          <w:szCs w:val="28"/>
        </w:rPr>
        <w:t>«Удивительно, как жизнь может пойти наперекосяк, а потом вдруг вернуться в прежнее русло. Достаточно случиться одному событию – и вот уже всё расставлено по своим местам» </w:t>
      </w:r>
      <w:r w:rsidRPr="00237A0F">
        <w:rPr>
          <w:rFonts w:ascii="Times New Roman" w:eastAsia="Calibri" w:hAnsi="Times New Roman" w:cs="Times New Roman"/>
          <w:sz w:val="28"/>
          <w:szCs w:val="28"/>
        </w:rPr>
        <w:t>[1, с. 217].</w:t>
      </w:r>
      <w:r w:rsidRPr="00237A0F">
        <w:rPr>
          <w:rFonts w:ascii="Times New Roman" w:eastAsia="Calibri" w:hAnsi="Times New Roman" w:cs="Times New Roman"/>
          <w:i/>
          <w:sz w:val="28"/>
          <w:szCs w:val="28"/>
        </w:rPr>
        <w:t xml:space="preserve"> </w:t>
      </w:r>
      <w:r w:rsidRPr="00237A0F">
        <w:rPr>
          <w:rFonts w:ascii="Times New Roman" w:eastAsia="Calibri" w:hAnsi="Times New Roman" w:cs="Times New Roman"/>
          <w:sz w:val="28"/>
          <w:szCs w:val="28"/>
        </w:rPr>
        <w:t xml:space="preserve">Благодаря использованию различных приёмов </w:t>
      </w:r>
      <w:r w:rsidRPr="00237A0F">
        <w:rPr>
          <w:rFonts w:ascii="Times New Roman" w:eastAsia="Calibri" w:hAnsi="Times New Roman" w:cs="Times New Roman"/>
          <w:sz w:val="28"/>
        </w:rPr>
        <w:t xml:space="preserve">и средств «прямого психологизма» разносторонне раскрывается духовный мир персонажа, его сложная эмоциональная жизнь, взросление, осознание собственных чувств и их происхождения. </w:t>
      </w:r>
    </w:p>
    <w:p w:rsidR="00237A0F" w:rsidRPr="00237A0F" w:rsidRDefault="00237A0F" w:rsidP="00237A0F">
      <w:pPr>
        <w:spacing w:after="0" w:line="240" w:lineRule="auto"/>
        <w:ind w:firstLine="567"/>
        <w:jc w:val="both"/>
        <w:rPr>
          <w:rFonts w:ascii="Times New Roman" w:eastAsia="Calibri" w:hAnsi="Times New Roman" w:cs="Times New Roman"/>
          <w:sz w:val="28"/>
          <w:szCs w:val="28"/>
        </w:rPr>
      </w:pPr>
      <w:r w:rsidRPr="00237A0F">
        <w:rPr>
          <w:rFonts w:ascii="Times New Roman" w:eastAsia="Calibri" w:hAnsi="Times New Roman" w:cs="Times New Roman"/>
          <w:sz w:val="28"/>
          <w:szCs w:val="28"/>
        </w:rPr>
        <w:t xml:space="preserve">"Хорошо быть тихоней" Стивена </w:t>
      </w:r>
      <w:proofErr w:type="spellStart"/>
      <w:r w:rsidRPr="00237A0F">
        <w:rPr>
          <w:rFonts w:ascii="Times New Roman" w:eastAsia="Calibri" w:hAnsi="Times New Roman" w:cs="Times New Roman"/>
          <w:sz w:val="28"/>
          <w:szCs w:val="28"/>
        </w:rPr>
        <w:t>Чбоски</w:t>
      </w:r>
      <w:proofErr w:type="spellEnd"/>
      <w:r w:rsidRPr="00237A0F">
        <w:rPr>
          <w:rFonts w:ascii="Times New Roman" w:eastAsia="Calibri" w:hAnsi="Times New Roman" w:cs="Times New Roman"/>
          <w:sz w:val="28"/>
          <w:szCs w:val="28"/>
        </w:rPr>
        <w:t xml:space="preserve"> – это роман, который мастерски использует косвенный психологизм, чтобы передать сложный внутренний мир главного героя, Чарли. Для этого автор использует выразительные особенности речи персонажа, его описание эмоций и действий других героев. Для передачи возраста, начитанности и грамотности главного героя используются сленговые выражения. В начале произведения их много. Герой не всегда грамотно составляет предложения в свих письмах.</w:t>
      </w:r>
    </w:p>
    <w:p w:rsidR="00237A0F" w:rsidRPr="00237A0F" w:rsidRDefault="00237A0F" w:rsidP="00237A0F">
      <w:pPr>
        <w:spacing w:after="0" w:line="240" w:lineRule="auto"/>
        <w:ind w:firstLine="567"/>
        <w:jc w:val="both"/>
        <w:rPr>
          <w:rFonts w:ascii="Times New Roman" w:eastAsia="Calibri" w:hAnsi="Times New Roman" w:cs="Times New Roman"/>
          <w:sz w:val="28"/>
          <w:szCs w:val="28"/>
        </w:rPr>
      </w:pPr>
      <w:r w:rsidRPr="00237A0F">
        <w:rPr>
          <w:rFonts w:ascii="Times New Roman" w:eastAsia="Calibri" w:hAnsi="Times New Roman" w:cs="Times New Roman"/>
          <w:sz w:val="28"/>
          <w:szCs w:val="28"/>
        </w:rPr>
        <w:t xml:space="preserve">Суммарно-обозначающая форма психологического изображения в романе выражена наименее ярко. Главный герой нечасто говорит о своих чувствах или о чувствах своих друзей и близких напрямую. Чаще он использует косвенную форму психологизма, а именно описывает поведение, мимику или слова других персонажей. Однако, мы можем найти в романе суммарно-обозначающую форму психологизма. Одним из примеров является называние главным героем симптомов его психического расстройства. Он пишет, что испытывает нежелание жить: </w:t>
      </w:r>
      <w:r w:rsidRPr="00237A0F">
        <w:rPr>
          <w:rFonts w:ascii="Times New Roman" w:eastAsia="Calibri" w:hAnsi="Times New Roman" w:cs="Times New Roman"/>
          <w:i/>
          <w:sz w:val="28"/>
          <w:szCs w:val="28"/>
        </w:rPr>
        <w:t xml:space="preserve">«Не уверен, что тебе знакомо такое ощущение. Что у тебя возникало желание проспать тысячу лет. Или вообще не существовать. Или не ощущать, что ты существуешь». </w:t>
      </w:r>
      <w:r w:rsidRPr="00237A0F">
        <w:rPr>
          <w:rFonts w:ascii="Times New Roman" w:eastAsia="Calibri" w:hAnsi="Times New Roman" w:cs="Times New Roman"/>
          <w:sz w:val="28"/>
          <w:szCs w:val="28"/>
        </w:rPr>
        <w:t>[1, с. 138]. Суммарно-обозначающая форма психологизма практически не встречается в первой половине романа, но появляется во второй. Это обусловлено непониманием главного героя своих и чужих эмоций и чувств. Со временем, общаясь со сверстниками и психологом, Чарли начинает больше понимать чувства других людей, как и свои собственные.</w:t>
      </w:r>
    </w:p>
    <w:p w:rsidR="00237A0F" w:rsidRPr="00237A0F" w:rsidRDefault="00237A0F" w:rsidP="00237A0F">
      <w:pPr>
        <w:spacing w:after="0" w:line="240" w:lineRule="auto"/>
        <w:ind w:firstLine="567"/>
        <w:jc w:val="both"/>
        <w:rPr>
          <w:rFonts w:ascii="Times New Roman" w:eastAsia="Calibri" w:hAnsi="Times New Roman" w:cs="Times New Roman"/>
          <w:sz w:val="28"/>
          <w:szCs w:val="28"/>
        </w:rPr>
      </w:pPr>
      <w:r w:rsidRPr="00237A0F">
        <w:rPr>
          <w:rFonts w:ascii="Times New Roman" w:eastAsia="Calibri" w:hAnsi="Times New Roman" w:cs="Times New Roman"/>
          <w:sz w:val="28"/>
          <w:szCs w:val="28"/>
        </w:rPr>
        <w:t xml:space="preserve">Роман </w:t>
      </w:r>
      <w:proofErr w:type="spellStart"/>
      <w:r w:rsidRPr="00237A0F">
        <w:rPr>
          <w:rFonts w:ascii="Times New Roman" w:eastAsia="Calibri" w:hAnsi="Times New Roman" w:cs="Times New Roman"/>
          <w:sz w:val="28"/>
          <w:szCs w:val="28"/>
        </w:rPr>
        <w:t>Лайонел</w:t>
      </w:r>
      <w:proofErr w:type="spellEnd"/>
      <w:r w:rsidRPr="00237A0F">
        <w:rPr>
          <w:rFonts w:ascii="Times New Roman" w:eastAsia="Calibri" w:hAnsi="Times New Roman" w:cs="Times New Roman"/>
          <w:sz w:val="28"/>
          <w:szCs w:val="28"/>
        </w:rPr>
        <w:t xml:space="preserve"> </w:t>
      </w:r>
      <w:proofErr w:type="spellStart"/>
      <w:r w:rsidRPr="00237A0F">
        <w:rPr>
          <w:rFonts w:ascii="Times New Roman" w:eastAsia="Calibri" w:hAnsi="Times New Roman" w:cs="Times New Roman"/>
          <w:sz w:val="28"/>
          <w:szCs w:val="28"/>
        </w:rPr>
        <w:t>Шрайвер</w:t>
      </w:r>
      <w:proofErr w:type="spellEnd"/>
      <w:r w:rsidRPr="00237A0F">
        <w:rPr>
          <w:rFonts w:ascii="Times New Roman" w:eastAsia="Calibri" w:hAnsi="Times New Roman" w:cs="Times New Roman"/>
          <w:sz w:val="28"/>
          <w:szCs w:val="28"/>
        </w:rPr>
        <w:t xml:space="preserve"> «Нам нужно поговорить о Кевине» содержит в себе большое количество форм психологизма, как прямого, так и косвенного, и суммарно-обозначающего. В данном романе большая часть повествования описывает воспоминания главной героини, которая пишет о них в письмах своему мужу. При анализе романа </w:t>
      </w:r>
      <w:proofErr w:type="spellStart"/>
      <w:r w:rsidRPr="00237A0F">
        <w:rPr>
          <w:rFonts w:ascii="Times New Roman" w:eastAsia="Calibri" w:hAnsi="Times New Roman" w:cs="Times New Roman"/>
          <w:sz w:val="28"/>
          <w:szCs w:val="28"/>
        </w:rPr>
        <w:t>Шрайвер</w:t>
      </w:r>
      <w:proofErr w:type="spellEnd"/>
      <w:r w:rsidRPr="00237A0F">
        <w:rPr>
          <w:rFonts w:ascii="Times New Roman" w:eastAsia="Calibri" w:hAnsi="Times New Roman" w:cs="Times New Roman"/>
          <w:sz w:val="28"/>
          <w:szCs w:val="28"/>
        </w:rPr>
        <w:t xml:space="preserve"> мы обнаружили большее количество прямого психологизма, чем в романе </w:t>
      </w:r>
      <w:proofErr w:type="spellStart"/>
      <w:r w:rsidRPr="00237A0F">
        <w:rPr>
          <w:rFonts w:ascii="Times New Roman" w:eastAsia="Calibri" w:hAnsi="Times New Roman" w:cs="Times New Roman"/>
          <w:sz w:val="28"/>
          <w:szCs w:val="28"/>
        </w:rPr>
        <w:t>Чбоски</w:t>
      </w:r>
      <w:proofErr w:type="spellEnd"/>
      <w:r w:rsidRPr="00237A0F">
        <w:rPr>
          <w:rFonts w:ascii="Times New Roman" w:eastAsia="Calibri" w:hAnsi="Times New Roman" w:cs="Times New Roman"/>
          <w:sz w:val="28"/>
          <w:szCs w:val="28"/>
        </w:rPr>
        <w:t xml:space="preserve">. Это обусловлено возрастом главного героя. Героиня романа </w:t>
      </w:r>
      <w:proofErr w:type="spellStart"/>
      <w:r w:rsidRPr="00237A0F">
        <w:rPr>
          <w:rFonts w:ascii="Times New Roman" w:eastAsia="Calibri" w:hAnsi="Times New Roman" w:cs="Times New Roman"/>
          <w:sz w:val="28"/>
          <w:szCs w:val="28"/>
        </w:rPr>
        <w:t>Лайонел</w:t>
      </w:r>
      <w:proofErr w:type="spellEnd"/>
      <w:r w:rsidRPr="00237A0F">
        <w:rPr>
          <w:rFonts w:ascii="Times New Roman" w:eastAsia="Calibri" w:hAnsi="Times New Roman" w:cs="Times New Roman"/>
          <w:sz w:val="28"/>
          <w:szCs w:val="28"/>
        </w:rPr>
        <w:t xml:space="preserve"> </w:t>
      </w:r>
      <w:proofErr w:type="spellStart"/>
      <w:r w:rsidRPr="00237A0F">
        <w:rPr>
          <w:rFonts w:ascii="Times New Roman" w:eastAsia="Calibri" w:hAnsi="Times New Roman" w:cs="Times New Roman"/>
          <w:sz w:val="28"/>
          <w:szCs w:val="28"/>
        </w:rPr>
        <w:t>Шрайвер</w:t>
      </w:r>
      <w:proofErr w:type="spellEnd"/>
      <w:r w:rsidRPr="00237A0F">
        <w:rPr>
          <w:rFonts w:ascii="Times New Roman" w:eastAsia="Calibri" w:hAnsi="Times New Roman" w:cs="Times New Roman"/>
          <w:sz w:val="28"/>
          <w:szCs w:val="28"/>
        </w:rPr>
        <w:t xml:space="preserve"> взрослая женщина, которая переосмысливает своё прошлое, свои чувства и эмоции как, например, в момент переосмысления героиней её списка «недостатков </w:t>
      </w:r>
      <w:proofErr w:type="spellStart"/>
      <w:r w:rsidRPr="00237A0F">
        <w:rPr>
          <w:rFonts w:ascii="Times New Roman" w:eastAsia="Calibri" w:hAnsi="Times New Roman" w:cs="Times New Roman"/>
          <w:sz w:val="28"/>
          <w:szCs w:val="28"/>
        </w:rPr>
        <w:t>родительства</w:t>
      </w:r>
      <w:proofErr w:type="spellEnd"/>
      <w:r w:rsidRPr="00237A0F">
        <w:rPr>
          <w:rFonts w:ascii="Times New Roman" w:eastAsia="Calibri" w:hAnsi="Times New Roman" w:cs="Times New Roman"/>
          <w:sz w:val="28"/>
          <w:szCs w:val="28"/>
        </w:rPr>
        <w:t xml:space="preserve">»: </w:t>
      </w:r>
      <w:r w:rsidRPr="00237A0F">
        <w:rPr>
          <w:rFonts w:ascii="Times New Roman" w:eastAsia="Calibri" w:hAnsi="Times New Roman" w:cs="Times New Roman"/>
          <w:i/>
          <w:sz w:val="28"/>
          <w:szCs w:val="28"/>
        </w:rPr>
        <w:t>«И всё же, когда я обдумываю этот список сейчас, меня поражает, что, какое бы осуждение за собой не влекли сомнения в материнстве, они вполне практичны».</w:t>
      </w:r>
      <w:r w:rsidRPr="00237A0F">
        <w:rPr>
          <w:rFonts w:ascii="Times New Roman" w:eastAsia="Calibri" w:hAnsi="Times New Roman" w:cs="Times New Roman"/>
          <w:sz w:val="28"/>
          <w:szCs w:val="28"/>
        </w:rPr>
        <w:t xml:space="preserve"> [2, с. 41] Она – эмоционально зрелая личность, которая умеет понимать и анализировать свои эмоции. В то же </w:t>
      </w:r>
      <w:r w:rsidRPr="00237A0F">
        <w:rPr>
          <w:rFonts w:ascii="Times New Roman" w:eastAsia="Calibri" w:hAnsi="Times New Roman" w:cs="Times New Roman"/>
          <w:sz w:val="28"/>
          <w:szCs w:val="28"/>
        </w:rPr>
        <w:lastRenderedPageBreak/>
        <w:t xml:space="preserve">время Чарли, герой «Хорошо быть тихоней» - эмоционально незрелый подросток, который только учится осознавать свои эмоции и чувства. </w:t>
      </w:r>
    </w:p>
    <w:p w:rsidR="00237A0F" w:rsidRPr="00237A0F" w:rsidRDefault="00237A0F" w:rsidP="00237A0F">
      <w:pPr>
        <w:spacing w:after="0" w:line="240" w:lineRule="auto"/>
        <w:ind w:firstLine="567"/>
        <w:jc w:val="both"/>
        <w:rPr>
          <w:rFonts w:ascii="Times New Roman" w:eastAsia="Calibri" w:hAnsi="Times New Roman" w:cs="Times New Roman"/>
          <w:sz w:val="28"/>
          <w:szCs w:val="28"/>
        </w:rPr>
      </w:pPr>
      <w:r w:rsidRPr="00237A0F">
        <w:rPr>
          <w:rFonts w:ascii="Times New Roman" w:eastAsia="Calibri" w:hAnsi="Times New Roman" w:cs="Times New Roman"/>
          <w:sz w:val="28"/>
          <w:szCs w:val="28"/>
        </w:rPr>
        <w:t>Помимо прямого психологизма в романе Л. </w:t>
      </w:r>
      <w:proofErr w:type="spellStart"/>
      <w:r w:rsidRPr="00237A0F">
        <w:rPr>
          <w:rFonts w:ascii="Times New Roman" w:eastAsia="Calibri" w:hAnsi="Times New Roman" w:cs="Times New Roman"/>
          <w:sz w:val="28"/>
          <w:szCs w:val="28"/>
        </w:rPr>
        <w:t>Шрайвер</w:t>
      </w:r>
      <w:proofErr w:type="spellEnd"/>
      <w:r w:rsidRPr="00237A0F">
        <w:rPr>
          <w:rFonts w:ascii="Times New Roman" w:eastAsia="Calibri" w:hAnsi="Times New Roman" w:cs="Times New Roman"/>
          <w:sz w:val="28"/>
          <w:szCs w:val="28"/>
        </w:rPr>
        <w:t xml:space="preserve"> «Нам нужно поговорить о Кевине» используется также и суммарно-обозначающий психологизм. Героиня сама называет свои чувства и эмоции: </w:t>
      </w:r>
      <w:r w:rsidRPr="00237A0F">
        <w:rPr>
          <w:rFonts w:ascii="Times New Roman" w:eastAsia="Calibri" w:hAnsi="Times New Roman" w:cs="Times New Roman"/>
          <w:i/>
          <w:sz w:val="28"/>
          <w:szCs w:val="28"/>
        </w:rPr>
        <w:t xml:space="preserve">«я напряжена, насторожена», «мы были счастливы», «я запаниковала» </w:t>
      </w:r>
      <w:r w:rsidRPr="00237A0F">
        <w:rPr>
          <w:rFonts w:ascii="Times New Roman" w:eastAsia="Calibri" w:hAnsi="Times New Roman" w:cs="Times New Roman"/>
          <w:sz w:val="28"/>
          <w:szCs w:val="28"/>
        </w:rPr>
        <w:t xml:space="preserve">и т.д. Реже автор использует косвенный психологизм. Чаще всего он используется в описаниях героиней настоящего. В отличии от переосмысляемого ею прошлого, она далеко не всегда понимает свои настоящие чувства, не всегда способна их проанализировать. Например, в самом начале произведения главная героиня стоит в магазине. Там она видит женщину, которой хоть и косвенно, но причинила много вреда. Героиня так описывает своё поведение в этот момент: </w:t>
      </w:r>
      <w:r w:rsidRPr="00237A0F">
        <w:rPr>
          <w:rFonts w:ascii="Times New Roman" w:eastAsia="Calibri" w:hAnsi="Times New Roman" w:cs="Times New Roman"/>
          <w:i/>
          <w:sz w:val="28"/>
          <w:szCs w:val="28"/>
        </w:rPr>
        <w:t xml:space="preserve">«Руки у мен вспотели, пока я теребила упаковку яиц, проверяя все ли они целые». </w:t>
      </w:r>
      <w:r w:rsidRPr="00237A0F">
        <w:rPr>
          <w:rFonts w:ascii="Times New Roman" w:eastAsia="Calibri" w:hAnsi="Times New Roman" w:cs="Times New Roman"/>
          <w:sz w:val="28"/>
          <w:szCs w:val="28"/>
        </w:rPr>
        <w:t xml:space="preserve">[2, с. 9] Это говорит о крайней напряжённости и взволнованности героини. </w:t>
      </w:r>
      <w:r w:rsidRPr="00237A0F">
        <w:rPr>
          <w:rFonts w:ascii="Times New Roman" w:eastAsia="Calibri" w:hAnsi="Times New Roman" w:cs="Times New Roman"/>
          <w:i/>
          <w:sz w:val="28"/>
          <w:szCs w:val="28"/>
        </w:rPr>
        <w:t xml:space="preserve"> </w:t>
      </w:r>
      <w:r w:rsidRPr="00237A0F">
        <w:rPr>
          <w:rFonts w:ascii="Times New Roman" w:eastAsia="Calibri" w:hAnsi="Times New Roman" w:cs="Times New Roman"/>
          <w:sz w:val="28"/>
          <w:szCs w:val="28"/>
        </w:rPr>
        <w:t xml:space="preserve"> </w:t>
      </w:r>
    </w:p>
    <w:p w:rsidR="00237A0F" w:rsidRPr="00237A0F" w:rsidRDefault="00237A0F" w:rsidP="00237A0F">
      <w:pPr>
        <w:spacing w:after="0" w:line="240" w:lineRule="auto"/>
        <w:ind w:firstLine="567"/>
        <w:jc w:val="both"/>
        <w:rPr>
          <w:rFonts w:ascii="Times New Roman" w:eastAsia="Calibri" w:hAnsi="Times New Roman" w:cs="Times New Roman"/>
          <w:sz w:val="28"/>
          <w:szCs w:val="28"/>
        </w:rPr>
      </w:pPr>
      <w:r w:rsidRPr="00237A0F">
        <w:rPr>
          <w:rFonts w:ascii="Times New Roman" w:eastAsia="Calibri" w:hAnsi="Times New Roman" w:cs="Times New Roman"/>
          <w:iCs/>
          <w:sz w:val="28"/>
          <w:szCs w:val="28"/>
        </w:rPr>
        <w:t xml:space="preserve">Исследование психологизма в произведениях С. </w:t>
      </w:r>
      <w:proofErr w:type="spellStart"/>
      <w:r w:rsidRPr="00237A0F">
        <w:rPr>
          <w:rFonts w:ascii="Times New Roman" w:eastAsia="Calibri" w:hAnsi="Times New Roman" w:cs="Times New Roman"/>
          <w:iCs/>
          <w:sz w:val="28"/>
          <w:szCs w:val="28"/>
        </w:rPr>
        <w:t>Чбоски</w:t>
      </w:r>
      <w:proofErr w:type="spellEnd"/>
      <w:r w:rsidRPr="00237A0F">
        <w:rPr>
          <w:rFonts w:ascii="Times New Roman" w:eastAsia="Calibri" w:hAnsi="Times New Roman" w:cs="Times New Roman"/>
          <w:iCs/>
          <w:sz w:val="28"/>
          <w:szCs w:val="28"/>
        </w:rPr>
        <w:t xml:space="preserve"> и Л. </w:t>
      </w:r>
      <w:proofErr w:type="spellStart"/>
      <w:r w:rsidRPr="00237A0F">
        <w:rPr>
          <w:rFonts w:ascii="Times New Roman" w:eastAsia="Calibri" w:hAnsi="Times New Roman" w:cs="Times New Roman"/>
          <w:iCs/>
          <w:sz w:val="28"/>
          <w:szCs w:val="28"/>
        </w:rPr>
        <w:t>Шрайвер</w:t>
      </w:r>
      <w:proofErr w:type="spellEnd"/>
      <w:r w:rsidRPr="00237A0F">
        <w:rPr>
          <w:rFonts w:ascii="Times New Roman" w:eastAsia="Calibri" w:hAnsi="Times New Roman" w:cs="Times New Roman"/>
          <w:iCs/>
          <w:sz w:val="28"/>
          <w:szCs w:val="28"/>
        </w:rPr>
        <w:t>, подчеркивает сложность человеческой психологии и важность внутреннего мира персонажей. Оба автора умело используют различн6ые формы психологизма для раскрытия эмоциональных конфликтов и психологических травм своих героев, тем самым побуждая читателя к глубокому размышлению о природе идентичности, взаимоотношений и воздействии травмирующих событий.</w:t>
      </w:r>
    </w:p>
    <w:p w:rsidR="00237A0F" w:rsidRPr="00237A0F" w:rsidRDefault="00237A0F" w:rsidP="00237A0F">
      <w:pPr>
        <w:spacing w:after="0" w:line="240" w:lineRule="auto"/>
        <w:ind w:firstLine="709"/>
        <w:jc w:val="both"/>
        <w:rPr>
          <w:rFonts w:ascii="Times New Roman" w:eastAsia="Calibri" w:hAnsi="Times New Roman" w:cs="Times New Roman"/>
          <w:iCs/>
          <w:sz w:val="28"/>
          <w:szCs w:val="28"/>
        </w:rPr>
      </w:pPr>
      <w:r w:rsidRPr="00237A0F">
        <w:rPr>
          <w:rFonts w:ascii="Times New Roman" w:eastAsia="Calibri" w:hAnsi="Times New Roman" w:cs="Times New Roman"/>
          <w:iCs/>
          <w:sz w:val="28"/>
          <w:szCs w:val="28"/>
        </w:rPr>
        <w:t xml:space="preserve">Современная литература все чаще использует разнообразные формы психологизма, что открывает новые горизонты для анализа человеческой природы. </w:t>
      </w:r>
      <w:proofErr w:type="spellStart"/>
      <w:r w:rsidRPr="00237A0F">
        <w:rPr>
          <w:rFonts w:ascii="Times New Roman" w:eastAsia="Calibri" w:hAnsi="Times New Roman" w:cs="Times New Roman"/>
          <w:iCs/>
          <w:sz w:val="28"/>
          <w:szCs w:val="28"/>
        </w:rPr>
        <w:t>Чбоски</w:t>
      </w:r>
      <w:proofErr w:type="spellEnd"/>
      <w:r w:rsidRPr="00237A0F">
        <w:rPr>
          <w:rFonts w:ascii="Times New Roman" w:eastAsia="Calibri" w:hAnsi="Times New Roman" w:cs="Times New Roman"/>
          <w:iCs/>
          <w:sz w:val="28"/>
          <w:szCs w:val="28"/>
        </w:rPr>
        <w:t xml:space="preserve"> и </w:t>
      </w:r>
      <w:proofErr w:type="spellStart"/>
      <w:r w:rsidRPr="00237A0F">
        <w:rPr>
          <w:rFonts w:ascii="Times New Roman" w:eastAsia="Calibri" w:hAnsi="Times New Roman" w:cs="Times New Roman"/>
          <w:iCs/>
          <w:sz w:val="28"/>
          <w:szCs w:val="28"/>
        </w:rPr>
        <w:t>Шрайвер</w:t>
      </w:r>
      <w:proofErr w:type="spellEnd"/>
      <w:r w:rsidRPr="00237A0F">
        <w:rPr>
          <w:rFonts w:ascii="Times New Roman" w:eastAsia="Calibri" w:hAnsi="Times New Roman" w:cs="Times New Roman"/>
          <w:iCs/>
          <w:sz w:val="28"/>
          <w:szCs w:val="28"/>
        </w:rPr>
        <w:t xml:space="preserve"> отражают этот тренд, обогащая современную литературу свежими взглядами на персонажей и их внутренние конфликты. Это позволяет глубже исследовать взаимосвязь между индивидуумом и обществом, подчеркивая, как уникальность каждого человека, так и универсальные проблемы, с которыми сталкиваются многие из нас.  Подобные произведения служат важным вкладом в развитие литературы, способствуя не только развлекательной функции, но и продвижению понимания психологии в широкой культурной среде. Они открывают двери для осмысления сложных вопросов о жизни, любви, идентичности и человечности, что делает их не только актуальными, но и необходимыми для современного читателя.</w:t>
      </w:r>
    </w:p>
    <w:p w:rsidR="00237A0F" w:rsidRPr="00237A0F" w:rsidRDefault="00237A0F" w:rsidP="00237A0F">
      <w:pPr>
        <w:spacing w:after="0" w:line="240" w:lineRule="auto"/>
        <w:jc w:val="both"/>
        <w:rPr>
          <w:rFonts w:ascii="Times New Roman" w:eastAsia="Calibri" w:hAnsi="Times New Roman" w:cs="Times New Roman"/>
          <w:iCs/>
          <w:sz w:val="28"/>
          <w:szCs w:val="28"/>
        </w:rPr>
      </w:pPr>
    </w:p>
    <w:p w:rsidR="00237A0F" w:rsidRPr="00237A0F" w:rsidRDefault="00237A0F" w:rsidP="00237A0F">
      <w:pPr>
        <w:spacing w:after="0" w:line="240" w:lineRule="auto"/>
        <w:jc w:val="center"/>
        <w:rPr>
          <w:rFonts w:ascii="Times New Roman" w:eastAsia="Calibri" w:hAnsi="Times New Roman" w:cs="Times New Roman"/>
          <w:b/>
          <w:iCs/>
          <w:sz w:val="28"/>
          <w:szCs w:val="28"/>
        </w:rPr>
      </w:pPr>
      <w:r w:rsidRPr="00237A0F">
        <w:rPr>
          <w:rFonts w:ascii="Times New Roman" w:eastAsia="Calibri" w:hAnsi="Times New Roman" w:cs="Times New Roman"/>
          <w:b/>
          <w:iCs/>
          <w:sz w:val="28"/>
          <w:szCs w:val="28"/>
        </w:rPr>
        <w:t>Список использованной литературы</w:t>
      </w:r>
    </w:p>
    <w:p w:rsidR="00237A0F" w:rsidRPr="00237A0F" w:rsidRDefault="00237A0F" w:rsidP="00237A0F">
      <w:pPr>
        <w:spacing w:after="0" w:line="240" w:lineRule="auto"/>
        <w:ind w:firstLine="709"/>
        <w:jc w:val="both"/>
        <w:rPr>
          <w:rFonts w:ascii="Times New Roman" w:eastAsia="Calibri" w:hAnsi="Times New Roman" w:cs="Times New Roman"/>
          <w:iCs/>
          <w:sz w:val="28"/>
          <w:szCs w:val="28"/>
        </w:rPr>
      </w:pPr>
    </w:p>
    <w:p w:rsidR="00237A0F" w:rsidRPr="00237A0F" w:rsidRDefault="00237A0F" w:rsidP="00237A0F">
      <w:pPr>
        <w:numPr>
          <w:ilvl w:val="0"/>
          <w:numId w:val="5"/>
        </w:numPr>
        <w:spacing w:after="0" w:line="240" w:lineRule="auto"/>
        <w:ind w:left="709" w:firstLine="0"/>
        <w:contextualSpacing/>
        <w:jc w:val="both"/>
        <w:rPr>
          <w:rFonts w:ascii="Times New Roman" w:eastAsia="Calibri" w:hAnsi="Times New Roman" w:cs="Times New Roman"/>
          <w:iCs/>
          <w:sz w:val="28"/>
          <w:szCs w:val="28"/>
        </w:rPr>
      </w:pPr>
      <w:proofErr w:type="spellStart"/>
      <w:r w:rsidRPr="00237A0F">
        <w:rPr>
          <w:rFonts w:ascii="Times New Roman" w:eastAsia="Calibri" w:hAnsi="Times New Roman" w:cs="Times New Roman"/>
          <w:iCs/>
          <w:sz w:val="28"/>
          <w:szCs w:val="28"/>
        </w:rPr>
        <w:t>Чбоски</w:t>
      </w:r>
      <w:proofErr w:type="spellEnd"/>
      <w:r w:rsidRPr="00237A0F">
        <w:rPr>
          <w:rFonts w:ascii="Times New Roman" w:eastAsia="Calibri" w:hAnsi="Times New Roman" w:cs="Times New Roman"/>
          <w:iCs/>
          <w:sz w:val="28"/>
          <w:szCs w:val="28"/>
        </w:rPr>
        <w:t>, С. Хорошо быть тихоней</w:t>
      </w:r>
      <w:proofErr w:type="gramStart"/>
      <w:r w:rsidRPr="00237A0F">
        <w:rPr>
          <w:rFonts w:ascii="Times New Roman" w:eastAsia="Calibri" w:hAnsi="Times New Roman" w:cs="Times New Roman"/>
          <w:iCs/>
          <w:sz w:val="28"/>
          <w:szCs w:val="28"/>
        </w:rPr>
        <w:t xml:space="preserve"> :</w:t>
      </w:r>
      <w:proofErr w:type="gramEnd"/>
      <w:r w:rsidRPr="00237A0F">
        <w:rPr>
          <w:rFonts w:ascii="Times New Roman" w:eastAsia="Calibri" w:hAnsi="Times New Roman" w:cs="Times New Roman"/>
          <w:iCs/>
          <w:sz w:val="28"/>
          <w:szCs w:val="28"/>
        </w:rPr>
        <w:t xml:space="preserve"> роман / Стивен </w:t>
      </w:r>
      <w:proofErr w:type="spellStart"/>
      <w:r w:rsidRPr="00237A0F">
        <w:rPr>
          <w:rFonts w:ascii="Times New Roman" w:eastAsia="Calibri" w:hAnsi="Times New Roman" w:cs="Times New Roman"/>
          <w:iCs/>
          <w:sz w:val="28"/>
          <w:szCs w:val="28"/>
        </w:rPr>
        <w:t>Чбоски</w:t>
      </w:r>
      <w:proofErr w:type="spellEnd"/>
      <w:r w:rsidRPr="00237A0F">
        <w:rPr>
          <w:rFonts w:ascii="Times New Roman" w:eastAsia="Calibri" w:hAnsi="Times New Roman" w:cs="Times New Roman"/>
          <w:iCs/>
          <w:sz w:val="28"/>
          <w:szCs w:val="28"/>
        </w:rPr>
        <w:t xml:space="preserve"> ; пер. с англ. Е. Петровой. – СПб</w:t>
      </w:r>
      <w:proofErr w:type="gramStart"/>
      <w:r w:rsidRPr="00237A0F">
        <w:rPr>
          <w:rFonts w:ascii="Times New Roman" w:eastAsia="Calibri" w:hAnsi="Times New Roman" w:cs="Times New Roman"/>
          <w:iCs/>
          <w:sz w:val="28"/>
          <w:szCs w:val="28"/>
        </w:rPr>
        <w:t xml:space="preserve">. : </w:t>
      </w:r>
      <w:proofErr w:type="gramEnd"/>
      <w:r w:rsidRPr="00237A0F">
        <w:rPr>
          <w:rFonts w:ascii="Times New Roman" w:eastAsia="Calibri" w:hAnsi="Times New Roman" w:cs="Times New Roman"/>
          <w:iCs/>
          <w:sz w:val="28"/>
          <w:szCs w:val="28"/>
        </w:rPr>
        <w:t>Азбука, Азбука-Аттикус, 2023. – 320 с.</w:t>
      </w:r>
    </w:p>
    <w:p w:rsidR="00237A0F" w:rsidRPr="00237A0F" w:rsidRDefault="00237A0F" w:rsidP="00237A0F">
      <w:pPr>
        <w:numPr>
          <w:ilvl w:val="0"/>
          <w:numId w:val="5"/>
        </w:numPr>
        <w:spacing w:after="0" w:line="240" w:lineRule="auto"/>
        <w:ind w:left="709" w:firstLine="0"/>
        <w:contextualSpacing/>
        <w:jc w:val="both"/>
        <w:rPr>
          <w:rFonts w:ascii="Times New Roman" w:eastAsia="Calibri" w:hAnsi="Times New Roman" w:cs="Times New Roman"/>
          <w:iCs/>
          <w:sz w:val="28"/>
          <w:szCs w:val="28"/>
        </w:rPr>
      </w:pPr>
      <w:proofErr w:type="spellStart"/>
      <w:r w:rsidRPr="00237A0F">
        <w:rPr>
          <w:rFonts w:ascii="Times New Roman" w:eastAsia="Calibri" w:hAnsi="Times New Roman" w:cs="Times New Roman"/>
          <w:iCs/>
          <w:sz w:val="28"/>
          <w:szCs w:val="28"/>
        </w:rPr>
        <w:t>Шрайвер</w:t>
      </w:r>
      <w:proofErr w:type="spellEnd"/>
      <w:r w:rsidRPr="00237A0F">
        <w:rPr>
          <w:rFonts w:ascii="Times New Roman" w:eastAsia="Calibri" w:hAnsi="Times New Roman" w:cs="Times New Roman"/>
          <w:iCs/>
          <w:sz w:val="28"/>
          <w:szCs w:val="28"/>
        </w:rPr>
        <w:t>, Л. Нам нужно поговорить о Кевине</w:t>
      </w:r>
      <w:proofErr w:type="gramStart"/>
      <w:r w:rsidRPr="00237A0F">
        <w:rPr>
          <w:rFonts w:ascii="Times New Roman" w:eastAsia="Calibri" w:hAnsi="Times New Roman" w:cs="Times New Roman"/>
          <w:iCs/>
          <w:sz w:val="28"/>
          <w:szCs w:val="28"/>
        </w:rPr>
        <w:t xml:space="preserve"> :</w:t>
      </w:r>
      <w:proofErr w:type="gramEnd"/>
      <w:r w:rsidRPr="00237A0F">
        <w:rPr>
          <w:rFonts w:ascii="Times New Roman" w:eastAsia="Calibri" w:hAnsi="Times New Roman" w:cs="Times New Roman"/>
          <w:iCs/>
          <w:sz w:val="28"/>
          <w:szCs w:val="28"/>
        </w:rPr>
        <w:t xml:space="preserve"> [роман] / </w:t>
      </w:r>
      <w:proofErr w:type="spellStart"/>
      <w:r w:rsidRPr="00237A0F">
        <w:rPr>
          <w:rFonts w:ascii="Times New Roman" w:eastAsia="Calibri" w:hAnsi="Times New Roman" w:cs="Times New Roman"/>
          <w:iCs/>
          <w:sz w:val="28"/>
          <w:szCs w:val="28"/>
        </w:rPr>
        <w:t>Лайонел</w:t>
      </w:r>
      <w:proofErr w:type="spellEnd"/>
      <w:r w:rsidRPr="00237A0F">
        <w:rPr>
          <w:rFonts w:ascii="Times New Roman" w:eastAsia="Calibri" w:hAnsi="Times New Roman" w:cs="Times New Roman"/>
          <w:iCs/>
          <w:sz w:val="28"/>
          <w:szCs w:val="28"/>
        </w:rPr>
        <w:t xml:space="preserve"> </w:t>
      </w:r>
      <w:proofErr w:type="spellStart"/>
      <w:r w:rsidRPr="00237A0F">
        <w:rPr>
          <w:rFonts w:ascii="Times New Roman" w:eastAsia="Calibri" w:hAnsi="Times New Roman" w:cs="Times New Roman"/>
          <w:iCs/>
          <w:sz w:val="28"/>
          <w:szCs w:val="28"/>
        </w:rPr>
        <w:t>Шрайвер</w:t>
      </w:r>
      <w:proofErr w:type="spellEnd"/>
      <w:r w:rsidRPr="00237A0F">
        <w:rPr>
          <w:rFonts w:ascii="Times New Roman" w:eastAsia="Calibri" w:hAnsi="Times New Roman" w:cs="Times New Roman"/>
          <w:iCs/>
          <w:sz w:val="28"/>
          <w:szCs w:val="28"/>
        </w:rPr>
        <w:t xml:space="preserve"> ; [перевод с английского О. Постниковой]. – Москва</w:t>
      </w:r>
      <w:proofErr w:type="gramStart"/>
      <w:r w:rsidRPr="00237A0F">
        <w:rPr>
          <w:rFonts w:ascii="Times New Roman" w:eastAsia="Calibri" w:hAnsi="Times New Roman" w:cs="Times New Roman"/>
          <w:iCs/>
          <w:sz w:val="28"/>
          <w:szCs w:val="28"/>
        </w:rPr>
        <w:t xml:space="preserve"> :</w:t>
      </w:r>
      <w:proofErr w:type="gramEnd"/>
      <w:r w:rsidRPr="00237A0F">
        <w:rPr>
          <w:rFonts w:ascii="Times New Roman" w:eastAsia="Calibri" w:hAnsi="Times New Roman" w:cs="Times New Roman"/>
          <w:iCs/>
          <w:sz w:val="28"/>
          <w:szCs w:val="28"/>
        </w:rPr>
        <w:t xml:space="preserve"> Издательство АСТ, 2022. – 554 с.</w:t>
      </w:r>
    </w:p>
    <w:p w:rsidR="00237A0F" w:rsidRDefault="00237A0F" w:rsidP="00237A0F">
      <w:pPr>
        <w:jc w:val="center"/>
        <w:rPr>
          <w:rFonts w:ascii="Times New Roman" w:hAnsi="Times New Roman" w:cs="Times New Roman"/>
          <w:b/>
          <w:sz w:val="32"/>
          <w:szCs w:val="32"/>
        </w:rPr>
      </w:pPr>
    </w:p>
    <w:p w:rsidR="00237A0F" w:rsidRDefault="00237A0F" w:rsidP="00237A0F">
      <w:pPr>
        <w:jc w:val="center"/>
        <w:rPr>
          <w:rFonts w:ascii="Times New Roman" w:hAnsi="Times New Roman" w:cs="Times New Roman"/>
          <w:b/>
          <w:sz w:val="32"/>
          <w:szCs w:val="32"/>
        </w:rPr>
      </w:pPr>
    </w:p>
    <w:p w:rsidR="00237A0F" w:rsidRDefault="00237A0F" w:rsidP="00237A0F">
      <w:pPr>
        <w:jc w:val="center"/>
        <w:rPr>
          <w:rFonts w:ascii="Times New Roman" w:hAnsi="Times New Roman" w:cs="Times New Roman"/>
          <w:b/>
          <w:sz w:val="32"/>
          <w:szCs w:val="32"/>
        </w:rPr>
      </w:pPr>
    </w:p>
    <w:p w:rsidR="00237A0F" w:rsidRDefault="00237A0F" w:rsidP="00237A0F">
      <w:pPr>
        <w:jc w:val="center"/>
        <w:rPr>
          <w:rFonts w:ascii="Times New Roman" w:hAnsi="Times New Roman" w:cs="Times New Roman"/>
          <w:b/>
          <w:sz w:val="32"/>
          <w:szCs w:val="32"/>
        </w:rPr>
      </w:pPr>
    </w:p>
    <w:p w:rsidR="00237A0F" w:rsidRDefault="00237A0F" w:rsidP="00237A0F">
      <w:pPr>
        <w:jc w:val="center"/>
        <w:rPr>
          <w:rFonts w:ascii="Times New Roman" w:hAnsi="Times New Roman" w:cs="Times New Roman"/>
          <w:b/>
          <w:sz w:val="32"/>
          <w:szCs w:val="32"/>
        </w:rPr>
      </w:pPr>
    </w:p>
    <w:p w:rsidR="00237A0F" w:rsidRDefault="00237A0F" w:rsidP="00237A0F">
      <w:pPr>
        <w:jc w:val="center"/>
        <w:rPr>
          <w:rFonts w:ascii="Times New Roman" w:hAnsi="Times New Roman" w:cs="Times New Roman"/>
          <w:b/>
          <w:sz w:val="32"/>
          <w:szCs w:val="32"/>
        </w:rPr>
      </w:pPr>
    </w:p>
    <w:p w:rsidR="00237A0F" w:rsidRPr="00237A0F" w:rsidRDefault="00237A0F" w:rsidP="00237A0F">
      <w:pPr>
        <w:spacing w:after="0" w:line="240" w:lineRule="auto"/>
        <w:ind w:firstLineChars="125" w:firstLine="351"/>
        <w:jc w:val="both"/>
        <w:rPr>
          <w:rFonts w:ascii="Times New Roman" w:eastAsia="Times New Roman" w:hAnsi="Times New Roman" w:cs="Times New Roman"/>
          <w:b/>
          <w:bCs/>
          <w:color w:val="000000"/>
          <w:sz w:val="28"/>
          <w:szCs w:val="28"/>
          <w:lang w:val="en-US" w:eastAsia="zh-CN"/>
        </w:rPr>
      </w:pPr>
      <w:r w:rsidRPr="00237A0F">
        <w:rPr>
          <w:rFonts w:ascii="Times New Roman" w:eastAsia="Times New Roman" w:hAnsi="Times New Roman" w:cs="Times New Roman"/>
          <w:b/>
          <w:bCs/>
          <w:color w:val="000000"/>
          <w:sz w:val="28"/>
          <w:szCs w:val="28"/>
          <w:lang w:eastAsia="zh-CN"/>
        </w:rPr>
        <w:t>УДК</w:t>
      </w:r>
      <w:r w:rsidRPr="00237A0F">
        <w:rPr>
          <w:rFonts w:ascii="Times New Roman" w:eastAsia="Times New Roman" w:hAnsi="Times New Roman" w:cs="Times New Roman"/>
          <w:b/>
          <w:bCs/>
          <w:color w:val="000000"/>
          <w:sz w:val="28"/>
          <w:szCs w:val="28"/>
          <w:lang w:val="en-US" w:eastAsia="zh-CN"/>
        </w:rPr>
        <w:t xml:space="preserve"> 821.111</w:t>
      </w:r>
    </w:p>
    <w:p w:rsidR="00237A0F" w:rsidRPr="00237A0F" w:rsidRDefault="00237A0F" w:rsidP="00237A0F">
      <w:pPr>
        <w:spacing w:after="0" w:line="240" w:lineRule="auto"/>
        <w:ind w:firstLineChars="125" w:firstLine="351"/>
        <w:jc w:val="both"/>
        <w:rPr>
          <w:rFonts w:ascii="Times New Roman" w:eastAsia="Times New Roman" w:hAnsi="Times New Roman" w:cs="Times New Roman"/>
          <w:b/>
          <w:bCs/>
          <w:color w:val="000000"/>
          <w:sz w:val="28"/>
          <w:szCs w:val="28"/>
          <w:lang w:val="en-US" w:eastAsia="zh-CN"/>
        </w:rPr>
      </w:pPr>
    </w:p>
    <w:p w:rsidR="00237A0F" w:rsidRPr="00237A0F" w:rsidRDefault="00237A0F" w:rsidP="00237A0F">
      <w:pPr>
        <w:spacing w:after="0" w:line="240" w:lineRule="auto"/>
        <w:ind w:firstLineChars="125" w:firstLine="351"/>
        <w:jc w:val="center"/>
        <w:rPr>
          <w:rFonts w:ascii="Times New Roman" w:eastAsia="Times New Roman" w:hAnsi="Times New Roman" w:cs="Times New Roman"/>
          <w:b/>
          <w:bCs/>
          <w:color w:val="000000"/>
          <w:sz w:val="28"/>
          <w:szCs w:val="28"/>
          <w:lang w:val="en" w:eastAsia="zh-CN"/>
        </w:rPr>
      </w:pPr>
      <w:r w:rsidRPr="00237A0F">
        <w:rPr>
          <w:rFonts w:ascii="Times New Roman" w:eastAsia="Times New Roman" w:hAnsi="Times New Roman" w:cs="Times New Roman"/>
          <w:b/>
          <w:bCs/>
          <w:color w:val="000000"/>
          <w:sz w:val="28"/>
          <w:szCs w:val="28"/>
          <w:lang w:val="en" w:eastAsia="zh-CN"/>
        </w:rPr>
        <w:t>JAPAN UNDER THE GUIDANCE OF DAVID MITCHELL - SHADOW OF MURAKAMI</w:t>
      </w:r>
    </w:p>
    <w:p w:rsidR="00237A0F" w:rsidRPr="00237A0F" w:rsidRDefault="00237A0F" w:rsidP="00237A0F">
      <w:pPr>
        <w:spacing w:after="0" w:line="240" w:lineRule="auto"/>
        <w:ind w:firstLineChars="125" w:firstLine="351"/>
        <w:jc w:val="center"/>
        <w:rPr>
          <w:rFonts w:ascii="Times New Roman" w:eastAsia="Times New Roman" w:hAnsi="Times New Roman" w:cs="Times New Roman"/>
          <w:b/>
          <w:bCs/>
          <w:color w:val="000000"/>
          <w:sz w:val="28"/>
          <w:szCs w:val="28"/>
          <w:lang w:val="en" w:eastAsia="zh-CN"/>
        </w:rPr>
      </w:pPr>
    </w:p>
    <w:p w:rsidR="00237A0F" w:rsidRPr="00237A0F" w:rsidRDefault="00237A0F" w:rsidP="00237A0F">
      <w:pPr>
        <w:spacing w:after="0" w:line="240" w:lineRule="auto"/>
        <w:ind w:firstLineChars="125" w:firstLine="350"/>
        <w:jc w:val="center"/>
        <w:rPr>
          <w:rFonts w:ascii="Times New Roman" w:eastAsia="Times New Roman" w:hAnsi="Times New Roman" w:cs="Times New Roman"/>
          <w:color w:val="000000"/>
          <w:sz w:val="28"/>
          <w:szCs w:val="28"/>
          <w:lang w:val="tr-TR" w:eastAsia="zh-CN"/>
        </w:rPr>
      </w:pPr>
      <w:proofErr w:type="spellStart"/>
      <w:r w:rsidRPr="00237A0F">
        <w:rPr>
          <w:rFonts w:ascii="Times New Roman" w:eastAsia="Times New Roman" w:hAnsi="Times New Roman" w:cs="Times New Roman"/>
          <w:color w:val="000000"/>
          <w:sz w:val="28"/>
          <w:szCs w:val="28"/>
          <w:lang w:val="en" w:eastAsia="zh-CN"/>
        </w:rPr>
        <w:t>Bakhshaliyeva</w:t>
      </w:r>
      <w:proofErr w:type="spellEnd"/>
      <w:r w:rsidRPr="00237A0F">
        <w:rPr>
          <w:rFonts w:ascii="Times New Roman" w:eastAsia="Times New Roman" w:hAnsi="Times New Roman" w:cs="Times New Roman"/>
          <w:color w:val="000000"/>
          <w:sz w:val="28"/>
          <w:szCs w:val="28"/>
          <w:lang w:val="en" w:eastAsia="zh-CN"/>
        </w:rPr>
        <w:t xml:space="preserve"> A</w:t>
      </w:r>
      <w:r w:rsidRPr="00237A0F">
        <w:rPr>
          <w:rFonts w:ascii="Times New Roman" w:eastAsia="Times New Roman" w:hAnsi="Times New Roman" w:cs="Times New Roman"/>
          <w:color w:val="000000"/>
          <w:sz w:val="28"/>
          <w:szCs w:val="28"/>
          <w:lang w:val="tr-TR" w:eastAsia="zh-CN"/>
        </w:rPr>
        <w:t xml:space="preserve">ytan </w:t>
      </w:r>
      <w:r w:rsidRPr="00237A0F">
        <w:rPr>
          <w:rFonts w:ascii="Times New Roman" w:eastAsia="Times New Roman" w:hAnsi="Times New Roman" w:cs="Times New Roman"/>
          <w:color w:val="000000"/>
          <w:sz w:val="28"/>
          <w:szCs w:val="28"/>
          <w:lang w:val="en" w:eastAsia="zh-CN"/>
        </w:rPr>
        <w:t>A</w:t>
      </w:r>
      <w:r w:rsidRPr="00237A0F">
        <w:rPr>
          <w:rFonts w:ascii="Times New Roman" w:eastAsia="Times New Roman" w:hAnsi="Times New Roman" w:cs="Times New Roman"/>
          <w:color w:val="000000"/>
          <w:sz w:val="28"/>
          <w:szCs w:val="28"/>
          <w:lang w:val="tr-TR" w:eastAsia="zh-CN"/>
        </w:rPr>
        <w:t>had</w:t>
      </w:r>
    </w:p>
    <w:p w:rsidR="00237A0F" w:rsidRPr="00237A0F" w:rsidRDefault="00237A0F" w:rsidP="00237A0F">
      <w:pPr>
        <w:spacing w:after="0" w:line="240" w:lineRule="auto"/>
        <w:ind w:firstLineChars="125" w:firstLine="350"/>
        <w:jc w:val="center"/>
        <w:rPr>
          <w:rFonts w:ascii="Times New Roman" w:eastAsia="Times New Roman" w:hAnsi="Times New Roman" w:cs="Times New Roman"/>
          <w:color w:val="000000"/>
          <w:sz w:val="28"/>
          <w:szCs w:val="28"/>
          <w:lang w:val="tr-TR" w:eastAsia="zh-CN"/>
        </w:rPr>
      </w:pPr>
      <w:r w:rsidRPr="00237A0F">
        <w:rPr>
          <w:rFonts w:ascii="Times New Roman" w:eastAsia="Times New Roman" w:hAnsi="Times New Roman" w:cs="Times New Roman"/>
          <w:color w:val="000000"/>
          <w:sz w:val="28"/>
          <w:szCs w:val="28"/>
          <w:lang w:val="tr-TR" w:eastAsia="zh-CN"/>
        </w:rPr>
        <w:t>Doctoral student, Baku Slavic University</w:t>
      </w:r>
    </w:p>
    <w:p w:rsidR="00237A0F" w:rsidRPr="00237A0F" w:rsidRDefault="00237A0F" w:rsidP="00237A0F">
      <w:pPr>
        <w:spacing w:after="0" w:line="240" w:lineRule="auto"/>
        <w:ind w:firstLineChars="125" w:firstLine="350"/>
        <w:jc w:val="center"/>
        <w:rPr>
          <w:rFonts w:ascii="Times New Roman" w:eastAsia="Times New Roman" w:hAnsi="Times New Roman" w:cs="Times New Roman"/>
          <w:color w:val="000000"/>
          <w:sz w:val="28"/>
          <w:szCs w:val="28"/>
          <w:lang w:val="tr-TR" w:eastAsia="zh-CN"/>
        </w:rPr>
      </w:pPr>
      <w:r w:rsidRPr="00237A0F">
        <w:rPr>
          <w:rFonts w:ascii="Times New Roman" w:eastAsia="Times New Roman" w:hAnsi="Times New Roman" w:cs="Times New Roman"/>
          <w:color w:val="000000"/>
          <w:sz w:val="28"/>
          <w:szCs w:val="28"/>
          <w:lang w:val="tr-TR" w:eastAsia="zh-CN"/>
        </w:rPr>
        <w:t>(Baku, Azerbaijan)</w:t>
      </w:r>
    </w:p>
    <w:p w:rsidR="00237A0F" w:rsidRPr="00237A0F" w:rsidRDefault="00237A0F" w:rsidP="00237A0F">
      <w:pPr>
        <w:spacing w:after="0" w:line="240" w:lineRule="auto"/>
        <w:ind w:firstLineChars="125" w:firstLine="350"/>
        <w:jc w:val="both"/>
        <w:rPr>
          <w:rFonts w:ascii="Times New Roman" w:eastAsia="Times New Roman" w:hAnsi="Times New Roman" w:cs="Times New Roman"/>
          <w:color w:val="000000"/>
          <w:sz w:val="28"/>
          <w:szCs w:val="28"/>
          <w:lang w:val="en" w:eastAsia="zh-CN"/>
        </w:rPr>
      </w:pPr>
    </w:p>
    <w:p w:rsidR="00237A0F" w:rsidRPr="00237A0F" w:rsidRDefault="00237A0F" w:rsidP="00237A0F">
      <w:pPr>
        <w:shd w:val="clear" w:color="auto" w:fill="FFFFFF"/>
        <w:spacing w:after="0" w:line="240" w:lineRule="auto"/>
        <w:ind w:firstLineChars="125" w:firstLine="350"/>
        <w:jc w:val="both"/>
        <w:rPr>
          <w:rFonts w:ascii="Times New Roman" w:eastAsia="Times New Roman" w:hAnsi="Times New Roman" w:cs="Times New Roman"/>
          <w:i/>
          <w:iCs/>
          <w:color w:val="000000"/>
          <w:sz w:val="28"/>
          <w:szCs w:val="28"/>
          <w:lang w:val="en" w:eastAsia="zh-CN"/>
        </w:rPr>
      </w:pPr>
      <w:r w:rsidRPr="00237A0F">
        <w:rPr>
          <w:rFonts w:ascii="Times New Roman" w:eastAsia="Times New Roman" w:hAnsi="Times New Roman" w:cs="Times New Roman"/>
          <w:i/>
          <w:iCs/>
          <w:color w:val="000000"/>
          <w:sz w:val="28"/>
          <w:szCs w:val="28"/>
          <w:lang w:val="en" w:eastAsia="zh-CN"/>
        </w:rPr>
        <w:t>David Mitchell</w:t>
      </w:r>
      <w:r w:rsidRPr="00237A0F">
        <w:rPr>
          <w:rFonts w:ascii="Times New Roman" w:eastAsia="Times New Roman" w:hAnsi="Times New Roman" w:cs="Times New Roman"/>
          <w:i/>
          <w:iCs/>
          <w:color w:val="000000"/>
          <w:sz w:val="28"/>
          <w:szCs w:val="28"/>
          <w:lang w:val="tr-TR" w:eastAsia="zh-CN"/>
        </w:rPr>
        <w:t>’</w:t>
      </w:r>
      <w:r w:rsidRPr="00237A0F">
        <w:rPr>
          <w:rFonts w:ascii="Times New Roman" w:eastAsia="Times New Roman" w:hAnsi="Times New Roman" w:cs="Times New Roman"/>
          <w:i/>
          <w:iCs/>
          <w:color w:val="000000"/>
          <w:sz w:val="28"/>
          <w:szCs w:val="28"/>
          <w:lang w:val="en" w:eastAsia="zh-CN"/>
        </w:rPr>
        <w:t xml:space="preserve">s work was seriously influenced by Japan and Japanese literature. He was </w:t>
      </w:r>
      <w:proofErr w:type="gramStart"/>
      <w:r w:rsidRPr="00237A0F">
        <w:rPr>
          <w:rFonts w:ascii="Times New Roman" w:eastAsia="Times New Roman" w:hAnsi="Times New Roman" w:cs="Times New Roman"/>
          <w:i/>
          <w:iCs/>
          <w:color w:val="000000"/>
          <w:sz w:val="28"/>
          <w:szCs w:val="28"/>
          <w:lang w:val="en" w:eastAsia="zh-CN"/>
        </w:rPr>
        <w:t>influenced  especially</w:t>
      </w:r>
      <w:proofErr w:type="gramEnd"/>
      <w:r w:rsidRPr="00237A0F">
        <w:rPr>
          <w:rFonts w:ascii="Times New Roman" w:eastAsia="Times New Roman" w:hAnsi="Times New Roman" w:cs="Times New Roman"/>
          <w:i/>
          <w:iCs/>
          <w:color w:val="000000"/>
          <w:sz w:val="28"/>
          <w:szCs w:val="28"/>
          <w:lang w:val="en" w:eastAsia="zh-CN"/>
        </w:rPr>
        <w:t xml:space="preserve"> </w:t>
      </w:r>
      <w:proofErr w:type="spellStart"/>
      <w:r w:rsidRPr="00237A0F">
        <w:rPr>
          <w:rFonts w:ascii="Times New Roman" w:eastAsia="Times New Roman" w:hAnsi="Times New Roman" w:cs="Times New Roman"/>
          <w:i/>
          <w:iCs/>
          <w:color w:val="000000"/>
          <w:sz w:val="28"/>
          <w:szCs w:val="28"/>
          <w:lang w:val="en" w:eastAsia="zh-CN"/>
        </w:rPr>
        <w:t>Haruki</w:t>
      </w:r>
      <w:proofErr w:type="spellEnd"/>
      <w:r w:rsidRPr="00237A0F">
        <w:rPr>
          <w:rFonts w:ascii="Times New Roman" w:eastAsia="Times New Roman" w:hAnsi="Times New Roman" w:cs="Times New Roman"/>
          <w:i/>
          <w:iCs/>
          <w:color w:val="000000"/>
          <w:sz w:val="28"/>
          <w:szCs w:val="28"/>
          <w:lang w:val="en" w:eastAsia="zh-CN"/>
        </w:rPr>
        <w:t xml:space="preserve"> Murakami, who is one of the leading figures of this literature, as well as Japanese culture.</w:t>
      </w:r>
    </w:p>
    <w:p w:rsidR="00237A0F" w:rsidRPr="00237A0F" w:rsidRDefault="00237A0F" w:rsidP="00237A0F">
      <w:pPr>
        <w:shd w:val="clear" w:color="auto" w:fill="FFFFFF"/>
        <w:spacing w:after="0" w:line="240" w:lineRule="auto"/>
        <w:ind w:firstLineChars="125" w:firstLine="350"/>
        <w:jc w:val="both"/>
        <w:rPr>
          <w:rFonts w:ascii="Times New Roman" w:eastAsia="Times New Roman" w:hAnsi="Times New Roman" w:cs="Times New Roman"/>
          <w:i/>
          <w:iCs/>
          <w:color w:val="000000"/>
          <w:sz w:val="28"/>
          <w:szCs w:val="28"/>
          <w:lang w:val="en" w:eastAsia="zh-CN"/>
        </w:rPr>
      </w:pPr>
    </w:p>
    <w:p w:rsidR="00237A0F" w:rsidRPr="00237A0F" w:rsidRDefault="00237A0F" w:rsidP="00237A0F">
      <w:pPr>
        <w:shd w:val="clear" w:color="auto" w:fill="FFFFFF"/>
        <w:spacing w:after="0" w:line="240" w:lineRule="auto"/>
        <w:ind w:firstLineChars="125" w:firstLine="350"/>
        <w:jc w:val="both"/>
        <w:rPr>
          <w:rFonts w:ascii="Times New Roman" w:eastAsia="Times New Roman" w:hAnsi="Times New Roman" w:cs="Times New Roman"/>
          <w:sz w:val="28"/>
          <w:szCs w:val="28"/>
          <w:lang w:val="en-US"/>
        </w:rPr>
      </w:pPr>
      <w:r w:rsidRPr="00237A0F">
        <w:rPr>
          <w:rFonts w:ascii="Times New Roman" w:eastAsia="Times New Roman" w:hAnsi="Times New Roman" w:cs="Times New Roman"/>
          <w:sz w:val="28"/>
          <w:szCs w:val="28"/>
          <w:lang w:val="en"/>
        </w:rPr>
        <w:t>We would not be wrong if we say that his attachment to Japan, or more precisely, his exposure to the culture of this country, played a significant role in the active inclusion of implicit expression mechanisms in the structure of David Mitchell's narrative. Thus, in many of his interviews, the writer has repeatedly admitted that the history, culture, and ethno-mental identity of this country play a significant role in the formation of his writer</w:t>
      </w:r>
      <w:r w:rsidRPr="00237A0F">
        <w:rPr>
          <w:rFonts w:ascii="Times New Roman" w:eastAsia="Times New Roman" w:hAnsi="Times New Roman" w:cs="Times New Roman"/>
          <w:sz w:val="28"/>
          <w:szCs w:val="28"/>
          <w:lang w:val="tr-TR"/>
        </w:rPr>
        <w:t>’</w:t>
      </w:r>
      <w:r w:rsidRPr="00237A0F">
        <w:rPr>
          <w:rFonts w:ascii="Times New Roman" w:eastAsia="Times New Roman" w:hAnsi="Times New Roman" w:cs="Times New Roman"/>
          <w:sz w:val="28"/>
          <w:szCs w:val="28"/>
          <w:lang w:val="en"/>
        </w:rPr>
        <w:t>s taste and in shaping his worldview in the appropriate direction</w:t>
      </w:r>
      <w:r w:rsidRPr="00237A0F">
        <w:rPr>
          <w:rFonts w:ascii="Times New Roman" w:eastAsia="Times New Roman" w:hAnsi="Times New Roman" w:cs="Times New Roman"/>
          <w:sz w:val="28"/>
          <w:szCs w:val="28"/>
          <w:lang w:val="en-US"/>
        </w:rPr>
        <w:t xml:space="preserve"> </w:t>
      </w:r>
      <w:r w:rsidRPr="00237A0F">
        <w:rPr>
          <w:rFonts w:ascii="Times New Roman" w:eastAsia="Times New Roman" w:hAnsi="Times New Roman" w:cs="Times New Roman"/>
          <w:sz w:val="28"/>
          <w:szCs w:val="28"/>
          <w:lang w:val="en"/>
        </w:rPr>
        <w:t xml:space="preserve">[5]. As is known, David Mitchell, who devoted a significant part of his youth to teaching in Japan, got married with his Japanese colleague Keiko Yoshida right here, thereby becoming permanently </w:t>
      </w:r>
      <w:r w:rsidRPr="00237A0F">
        <w:rPr>
          <w:rFonts w:ascii="Times New Roman" w:eastAsia="Times New Roman" w:hAnsi="Times New Roman" w:cs="Times New Roman"/>
          <w:sz w:val="28"/>
          <w:szCs w:val="28"/>
          <w:lang w:val="tr-TR"/>
        </w:rPr>
        <w:t>“</w:t>
      </w:r>
      <w:r w:rsidRPr="00237A0F">
        <w:rPr>
          <w:rFonts w:ascii="Times New Roman" w:eastAsia="Times New Roman" w:hAnsi="Times New Roman" w:cs="Times New Roman"/>
          <w:sz w:val="28"/>
          <w:szCs w:val="28"/>
          <w:lang w:val="en"/>
        </w:rPr>
        <w:t>stuck</w:t>
      </w:r>
      <w:r w:rsidRPr="00237A0F">
        <w:rPr>
          <w:rFonts w:ascii="Times New Roman" w:eastAsia="Times New Roman" w:hAnsi="Times New Roman" w:cs="Times New Roman"/>
          <w:sz w:val="28"/>
          <w:szCs w:val="28"/>
          <w:lang w:val="tr-TR"/>
        </w:rPr>
        <w:t>”</w:t>
      </w:r>
      <w:r w:rsidRPr="00237A0F">
        <w:rPr>
          <w:rFonts w:ascii="Times New Roman" w:eastAsia="Times New Roman" w:hAnsi="Times New Roman" w:cs="Times New Roman"/>
          <w:sz w:val="28"/>
          <w:szCs w:val="28"/>
          <w:lang w:val="en"/>
        </w:rPr>
        <w:t xml:space="preserve"> with Japanese culture, the mission of begging the Japanese mentality to the Anglo-Saxon cultural environment, a kind of </w:t>
      </w:r>
      <w:r w:rsidRPr="00237A0F">
        <w:rPr>
          <w:rFonts w:ascii="Times New Roman" w:eastAsia="Times New Roman" w:hAnsi="Times New Roman" w:cs="Times New Roman"/>
          <w:sz w:val="28"/>
          <w:szCs w:val="28"/>
          <w:lang w:val="tr-TR"/>
        </w:rPr>
        <w:t>“</w:t>
      </w:r>
      <w:r w:rsidRPr="00237A0F">
        <w:rPr>
          <w:rFonts w:ascii="Times New Roman" w:eastAsia="Times New Roman" w:hAnsi="Times New Roman" w:cs="Times New Roman"/>
          <w:sz w:val="28"/>
          <w:szCs w:val="28"/>
          <w:lang w:val="en"/>
        </w:rPr>
        <w:t>signature</w:t>
      </w:r>
      <w:r w:rsidRPr="00237A0F">
        <w:rPr>
          <w:rFonts w:ascii="Times New Roman" w:eastAsia="Times New Roman" w:hAnsi="Times New Roman" w:cs="Times New Roman"/>
          <w:sz w:val="28"/>
          <w:szCs w:val="28"/>
          <w:lang w:val="tr-TR"/>
        </w:rPr>
        <w:t>”</w:t>
      </w:r>
      <w:r w:rsidRPr="00237A0F">
        <w:rPr>
          <w:rFonts w:ascii="Times New Roman" w:eastAsia="Times New Roman" w:hAnsi="Times New Roman" w:cs="Times New Roman"/>
          <w:sz w:val="28"/>
          <w:szCs w:val="28"/>
          <w:lang w:val="en"/>
        </w:rPr>
        <w:t>.</w:t>
      </w:r>
    </w:p>
    <w:p w:rsidR="00237A0F" w:rsidRPr="00237A0F" w:rsidRDefault="00237A0F" w:rsidP="00237A0F">
      <w:pPr>
        <w:spacing w:after="0" w:line="240" w:lineRule="auto"/>
        <w:ind w:firstLineChars="125" w:firstLine="350"/>
        <w:jc w:val="both"/>
        <w:rPr>
          <w:rFonts w:ascii="Times New Roman" w:eastAsia="Times New Roman" w:hAnsi="Times New Roman" w:cs="Times New Roman"/>
          <w:color w:val="000000"/>
          <w:sz w:val="28"/>
          <w:szCs w:val="28"/>
          <w:lang w:val="en-US"/>
        </w:rPr>
      </w:pPr>
      <w:r w:rsidRPr="00237A0F">
        <w:rPr>
          <w:rFonts w:ascii="Times New Roman" w:eastAsia="Times New Roman" w:hAnsi="Times New Roman" w:cs="Times New Roman"/>
          <w:color w:val="000000"/>
          <w:sz w:val="28"/>
          <w:szCs w:val="28"/>
          <w:lang w:val="en" w:eastAsia="zh-CN"/>
        </w:rPr>
        <w:t xml:space="preserve">The interest and desire to solve Japan, to understand and understand Japanese culture, to study this wonderful Eastern symbols matrix full of secrets, prompted David Mitchell to travel to the four corners of the country, and encouraged the assimilation of Japanese national culture in authentic conditions. Not content with the collection of such an ethnographic-anthropological data </w:t>
      </w:r>
      <w:proofErr w:type="gramStart"/>
      <w:r w:rsidRPr="00237A0F">
        <w:rPr>
          <w:rFonts w:ascii="Times New Roman" w:eastAsia="Times New Roman" w:hAnsi="Times New Roman" w:cs="Times New Roman"/>
          <w:color w:val="000000"/>
          <w:sz w:val="28"/>
          <w:szCs w:val="28"/>
          <w:lang w:val="en" w:eastAsia="zh-CN"/>
        </w:rPr>
        <w:t>base,</w:t>
      </w:r>
      <w:proofErr w:type="gramEnd"/>
      <w:r w:rsidRPr="00237A0F">
        <w:rPr>
          <w:rFonts w:ascii="Times New Roman" w:eastAsia="Times New Roman" w:hAnsi="Times New Roman" w:cs="Times New Roman"/>
          <w:color w:val="000000"/>
          <w:sz w:val="28"/>
          <w:szCs w:val="28"/>
          <w:lang w:val="en" w:eastAsia="zh-CN"/>
        </w:rPr>
        <w:t xml:space="preserve"> became familiar with Japanese history, manuscripts of various types reflecting the country's </w:t>
      </w:r>
      <w:proofErr w:type="spellStart"/>
      <w:r w:rsidRPr="00237A0F">
        <w:rPr>
          <w:rFonts w:ascii="Times New Roman" w:eastAsia="Times New Roman" w:hAnsi="Times New Roman" w:cs="Times New Roman"/>
          <w:color w:val="000000"/>
          <w:sz w:val="28"/>
          <w:szCs w:val="28"/>
          <w:lang w:val="en" w:eastAsia="zh-CN"/>
        </w:rPr>
        <w:t>ethnocultural</w:t>
      </w:r>
      <w:proofErr w:type="spellEnd"/>
      <w:r w:rsidRPr="00237A0F">
        <w:rPr>
          <w:rFonts w:ascii="Times New Roman" w:eastAsia="Times New Roman" w:hAnsi="Times New Roman" w:cs="Times New Roman"/>
          <w:color w:val="000000"/>
          <w:sz w:val="28"/>
          <w:szCs w:val="28"/>
          <w:lang w:val="en" w:eastAsia="zh-CN"/>
        </w:rPr>
        <w:t xml:space="preserve"> identity, and spent years studying Japanese culture, literature, and national moral and ethical codes [1].</w:t>
      </w:r>
      <w:r w:rsidRPr="00237A0F">
        <w:rPr>
          <w:rFonts w:ascii="Times New Roman" w:eastAsia="Times New Roman" w:hAnsi="Times New Roman" w:cs="Times New Roman"/>
          <w:color w:val="000000"/>
          <w:sz w:val="28"/>
          <w:szCs w:val="28"/>
          <w:lang w:val="tr-TR" w:eastAsia="zh-CN"/>
        </w:rPr>
        <w:t xml:space="preserve"> </w:t>
      </w:r>
      <w:r w:rsidRPr="00237A0F">
        <w:rPr>
          <w:rFonts w:ascii="Times New Roman" w:eastAsia="Times New Roman" w:hAnsi="Times New Roman" w:cs="Times New Roman"/>
          <w:color w:val="000000"/>
          <w:sz w:val="28"/>
          <w:szCs w:val="28"/>
          <w:lang w:val="en" w:eastAsia="zh-CN"/>
        </w:rPr>
        <w:t xml:space="preserve">As David Mitchell admitted at the presentation ceremony of the book "The Thousand Autumns of Jacob de </w:t>
      </w:r>
      <w:proofErr w:type="spellStart"/>
      <w:r w:rsidRPr="00237A0F">
        <w:rPr>
          <w:rFonts w:ascii="Times New Roman" w:eastAsia="Times New Roman" w:hAnsi="Times New Roman" w:cs="Times New Roman"/>
          <w:color w:val="000000"/>
          <w:sz w:val="28"/>
          <w:szCs w:val="28"/>
          <w:lang w:val="en" w:eastAsia="zh-CN"/>
        </w:rPr>
        <w:t>Zoet</w:t>
      </w:r>
      <w:proofErr w:type="spellEnd"/>
      <w:r w:rsidRPr="00237A0F">
        <w:rPr>
          <w:rFonts w:ascii="Times New Roman" w:eastAsia="Times New Roman" w:hAnsi="Times New Roman" w:cs="Times New Roman"/>
          <w:color w:val="000000"/>
          <w:sz w:val="28"/>
          <w:szCs w:val="28"/>
          <w:lang w:val="en" w:eastAsia="zh-CN"/>
        </w:rPr>
        <w:t xml:space="preserve">", the author began writing his work only after making sure that he was sufficiently familiar with Japanese literature, history, culture, mental awareness, cultural codes and symbols. It is known that David Mitchell's writing talent manifested itself in </w:t>
      </w:r>
      <w:r w:rsidRPr="00237A0F">
        <w:rPr>
          <w:rFonts w:ascii="Times New Roman" w:eastAsia="Times New Roman" w:hAnsi="Times New Roman" w:cs="Times New Roman"/>
          <w:color w:val="000000"/>
          <w:sz w:val="28"/>
          <w:szCs w:val="28"/>
          <w:lang w:val="en" w:eastAsia="zh-CN"/>
        </w:rPr>
        <w:lastRenderedPageBreak/>
        <w:t>full force after his arrival in Japan, and after moving to Hiroshima in 1984, he began his writing activities.</w:t>
      </w:r>
      <w:r w:rsidRPr="00237A0F">
        <w:rPr>
          <w:rFonts w:ascii="Times New Roman" w:eastAsia="Times New Roman" w:hAnsi="Times New Roman" w:cs="Times New Roman"/>
          <w:color w:val="000000"/>
          <w:sz w:val="28"/>
          <w:szCs w:val="28"/>
          <w:lang w:val="tr-TR" w:eastAsia="zh-CN"/>
        </w:rPr>
        <w:t xml:space="preserve"> </w:t>
      </w:r>
      <w:r w:rsidRPr="00237A0F">
        <w:rPr>
          <w:rFonts w:ascii="Times New Roman" w:eastAsia="Times New Roman" w:hAnsi="Times New Roman" w:cs="Times New Roman"/>
          <w:color w:val="000000"/>
          <w:sz w:val="28"/>
          <w:szCs w:val="28"/>
          <w:lang w:val="en" w:eastAsia="zh-CN"/>
        </w:rPr>
        <w:t>Admitting that he is British by origin, that he has deep ties to this country in terms of his family roots, as well as that he is a child of this country with his primary education, the writer emphasizes that he has not lived in this country since the 90s of the 20th century. Admitting that there is an opportunity to assimilate Japanese culture from youth, David Mitchell noted that contact with different cultures is very painful and difficult for people at a later age [4].</w:t>
      </w:r>
    </w:p>
    <w:p w:rsidR="00237A0F" w:rsidRPr="00237A0F" w:rsidRDefault="00237A0F" w:rsidP="00237A0F">
      <w:pPr>
        <w:spacing w:after="0" w:line="240" w:lineRule="auto"/>
        <w:ind w:firstLineChars="125" w:firstLine="350"/>
        <w:jc w:val="both"/>
        <w:rPr>
          <w:rFonts w:ascii="Times New Roman" w:eastAsia="Times New Roman" w:hAnsi="Times New Roman" w:cs="Times New Roman"/>
          <w:color w:val="000000"/>
          <w:sz w:val="28"/>
          <w:szCs w:val="28"/>
          <w:lang w:val="az-Latn-AZ" w:eastAsia="zh-CN"/>
        </w:rPr>
      </w:pPr>
      <w:r w:rsidRPr="00237A0F">
        <w:rPr>
          <w:rFonts w:ascii="Times New Roman" w:eastAsia="Times New Roman" w:hAnsi="Times New Roman" w:cs="Times New Roman"/>
          <w:color w:val="000000"/>
          <w:sz w:val="28"/>
          <w:szCs w:val="28"/>
          <w:lang w:val="en" w:eastAsia="zh-CN"/>
        </w:rPr>
        <w:t xml:space="preserve">David Mitchell, while admitting his changing tastes based on his close familiarity with Japanese literature, admitted that as he got older he preferred the works of more diverse authors. In this sense, no one can doubt that </w:t>
      </w:r>
      <w:proofErr w:type="spellStart"/>
      <w:r w:rsidRPr="00237A0F">
        <w:rPr>
          <w:rFonts w:ascii="Times New Roman" w:eastAsia="Times New Roman" w:hAnsi="Times New Roman" w:cs="Times New Roman"/>
          <w:color w:val="000000"/>
          <w:sz w:val="28"/>
          <w:szCs w:val="28"/>
          <w:lang w:val="en" w:eastAsia="zh-CN"/>
        </w:rPr>
        <w:t>Haruki</w:t>
      </w:r>
      <w:proofErr w:type="spellEnd"/>
      <w:r w:rsidRPr="00237A0F">
        <w:rPr>
          <w:rFonts w:ascii="Times New Roman" w:eastAsia="Times New Roman" w:hAnsi="Times New Roman" w:cs="Times New Roman"/>
          <w:color w:val="000000"/>
          <w:sz w:val="28"/>
          <w:szCs w:val="28"/>
          <w:lang w:val="en" w:eastAsia="zh-CN"/>
        </w:rPr>
        <w:t xml:space="preserve"> Murakami is included in that list. Thus, the researchers who studied the writer's work almost unanimously emphasized that his prose, especially in the initial stage of his work, reflects the influence of his Japanese colleague </w:t>
      </w:r>
      <w:proofErr w:type="spellStart"/>
      <w:r w:rsidRPr="00237A0F">
        <w:rPr>
          <w:rFonts w:ascii="Times New Roman" w:eastAsia="Times New Roman" w:hAnsi="Times New Roman" w:cs="Times New Roman"/>
          <w:color w:val="000000"/>
          <w:sz w:val="28"/>
          <w:szCs w:val="28"/>
          <w:lang w:val="en" w:eastAsia="zh-CN"/>
        </w:rPr>
        <w:t>Haruki</w:t>
      </w:r>
      <w:proofErr w:type="spellEnd"/>
      <w:r w:rsidRPr="00237A0F">
        <w:rPr>
          <w:rFonts w:ascii="Times New Roman" w:eastAsia="Times New Roman" w:hAnsi="Times New Roman" w:cs="Times New Roman"/>
          <w:color w:val="000000"/>
          <w:sz w:val="28"/>
          <w:szCs w:val="28"/>
          <w:lang w:val="en" w:eastAsia="zh-CN"/>
        </w:rPr>
        <w:t xml:space="preserve"> Murakami [3]. Some analysts even go a bit further and call David Mitchell "the English Murakami". Ch. </w:t>
      </w:r>
      <w:proofErr w:type="spellStart"/>
      <w:r w:rsidRPr="00237A0F">
        <w:rPr>
          <w:rFonts w:ascii="Times New Roman" w:eastAsia="Times New Roman" w:hAnsi="Times New Roman" w:cs="Times New Roman"/>
          <w:color w:val="000000"/>
          <w:sz w:val="28"/>
          <w:szCs w:val="28"/>
          <w:lang w:val="en" w:eastAsia="zh-CN"/>
        </w:rPr>
        <w:t>Nehei</w:t>
      </w:r>
      <w:proofErr w:type="spellEnd"/>
      <w:r w:rsidRPr="00237A0F">
        <w:rPr>
          <w:rFonts w:ascii="Times New Roman" w:eastAsia="Times New Roman" w:hAnsi="Times New Roman" w:cs="Times New Roman"/>
          <w:color w:val="000000"/>
          <w:sz w:val="28"/>
          <w:szCs w:val="28"/>
          <w:lang w:val="en" w:eastAsia="zh-CN"/>
        </w:rPr>
        <w:t xml:space="preserve">, one of the researchers who drew attention to this parallelism, notes that David Mitchell and </w:t>
      </w:r>
      <w:proofErr w:type="spellStart"/>
      <w:r w:rsidRPr="00237A0F">
        <w:rPr>
          <w:rFonts w:ascii="Times New Roman" w:eastAsia="Times New Roman" w:hAnsi="Times New Roman" w:cs="Times New Roman"/>
          <w:color w:val="000000"/>
          <w:sz w:val="28"/>
          <w:szCs w:val="28"/>
          <w:lang w:val="en" w:eastAsia="zh-CN"/>
        </w:rPr>
        <w:t>Haruki</w:t>
      </w:r>
      <w:proofErr w:type="spellEnd"/>
      <w:r w:rsidRPr="00237A0F">
        <w:rPr>
          <w:rFonts w:ascii="Times New Roman" w:eastAsia="Times New Roman" w:hAnsi="Times New Roman" w:cs="Times New Roman"/>
          <w:color w:val="000000"/>
          <w:sz w:val="28"/>
          <w:szCs w:val="28"/>
          <w:lang w:val="en" w:eastAsia="zh-CN"/>
        </w:rPr>
        <w:t xml:space="preserve"> Murakami dismantled the predictions about Japan in the world literary environment and the stereotyping of Japanese culture.</w:t>
      </w:r>
      <w:r w:rsidRPr="00237A0F">
        <w:rPr>
          <w:rFonts w:ascii="Times New Roman" w:eastAsia="Times New Roman" w:hAnsi="Times New Roman" w:cs="Times New Roman"/>
          <w:color w:val="000000"/>
          <w:sz w:val="28"/>
          <w:szCs w:val="28"/>
          <w:lang w:val="tr-TR" w:eastAsia="zh-CN"/>
        </w:rPr>
        <w:t xml:space="preserve"> </w:t>
      </w:r>
      <w:r w:rsidRPr="00237A0F">
        <w:rPr>
          <w:rFonts w:ascii="Times New Roman" w:eastAsia="Times New Roman" w:hAnsi="Times New Roman" w:cs="Times New Roman"/>
          <w:color w:val="000000"/>
          <w:sz w:val="28"/>
          <w:szCs w:val="28"/>
          <w:lang w:val="en" w:eastAsia="zh-CN"/>
        </w:rPr>
        <w:t xml:space="preserve">That is, if the Japan depicted in James Caldwell's famous book Shogun published in 1975 is crueler, more ruthless, colder and less empathetic. Thanks to this prediction, a completely different image of Japan was presented to literature lovers around the world in the works of both David Mitchell and </w:t>
      </w:r>
      <w:proofErr w:type="spellStart"/>
      <w:r w:rsidRPr="00237A0F">
        <w:rPr>
          <w:rFonts w:ascii="Times New Roman" w:eastAsia="Times New Roman" w:hAnsi="Times New Roman" w:cs="Times New Roman"/>
          <w:color w:val="000000"/>
          <w:sz w:val="28"/>
          <w:szCs w:val="28"/>
          <w:lang w:val="en" w:eastAsia="zh-CN"/>
        </w:rPr>
        <w:t>Haruki</w:t>
      </w:r>
      <w:proofErr w:type="spellEnd"/>
      <w:r w:rsidRPr="00237A0F">
        <w:rPr>
          <w:rFonts w:ascii="Times New Roman" w:eastAsia="Times New Roman" w:hAnsi="Times New Roman" w:cs="Times New Roman"/>
          <w:color w:val="000000"/>
          <w:sz w:val="28"/>
          <w:szCs w:val="28"/>
          <w:lang w:val="en" w:eastAsia="zh-CN"/>
        </w:rPr>
        <w:t xml:space="preserve"> Murakami. As one of the great writers who helped to see the mental identity of real </w:t>
      </w:r>
      <w:r w:rsidRPr="00237A0F">
        <w:rPr>
          <w:rFonts w:ascii="Times New Roman" w:eastAsia="Times New Roman" w:hAnsi="Times New Roman" w:cs="Times New Roman"/>
          <w:color w:val="000000"/>
          <w:sz w:val="28"/>
          <w:szCs w:val="28"/>
          <w:lang w:val="en-US" w:eastAsia="zh-CN"/>
        </w:rPr>
        <w:t>Japan behind the clichéd image, we think it is needless to say that David Mitchell's work is especially loved in the country for this exceptional service alone.</w:t>
      </w:r>
    </w:p>
    <w:p w:rsidR="00237A0F" w:rsidRPr="00237A0F" w:rsidRDefault="00237A0F" w:rsidP="00237A0F">
      <w:pPr>
        <w:spacing w:after="0" w:line="240" w:lineRule="auto"/>
        <w:ind w:firstLineChars="125" w:firstLine="350"/>
        <w:jc w:val="both"/>
        <w:rPr>
          <w:rFonts w:ascii="Times New Roman" w:eastAsia="Times New Roman" w:hAnsi="Times New Roman" w:cs="Times New Roman"/>
          <w:color w:val="000000"/>
          <w:sz w:val="28"/>
          <w:szCs w:val="28"/>
          <w:lang w:val="en-US"/>
        </w:rPr>
      </w:pPr>
      <w:r w:rsidRPr="00237A0F">
        <w:rPr>
          <w:rFonts w:ascii="Times New Roman" w:eastAsia="Times New Roman" w:hAnsi="Times New Roman" w:cs="Times New Roman"/>
          <w:color w:val="000000"/>
          <w:sz w:val="28"/>
          <w:szCs w:val="28"/>
          <w:lang w:val="en" w:eastAsia="zh-CN"/>
        </w:rPr>
        <w:t xml:space="preserve">For the sake of objectivity, we should note that David Mitchell acknowledged this influence about fifteen years ago (in 2008) and accepted that he was inspired and benefited from the creativity, style, and writing skills of his older colleagues. Along with Nabokov, M. Spark, Ursula K. Le </w:t>
      </w:r>
      <w:proofErr w:type="spellStart"/>
      <w:r w:rsidRPr="00237A0F">
        <w:rPr>
          <w:rFonts w:ascii="Times New Roman" w:eastAsia="Times New Roman" w:hAnsi="Times New Roman" w:cs="Times New Roman"/>
          <w:color w:val="000000"/>
          <w:sz w:val="28"/>
          <w:szCs w:val="28"/>
          <w:lang w:val="en" w:eastAsia="zh-CN"/>
        </w:rPr>
        <w:t>Quine</w:t>
      </w:r>
      <w:proofErr w:type="spellEnd"/>
      <w:r w:rsidRPr="00237A0F">
        <w:rPr>
          <w:rFonts w:ascii="Times New Roman" w:eastAsia="Times New Roman" w:hAnsi="Times New Roman" w:cs="Times New Roman"/>
          <w:color w:val="000000"/>
          <w:sz w:val="28"/>
          <w:szCs w:val="28"/>
          <w:lang w:val="en" w:eastAsia="zh-CN"/>
        </w:rPr>
        <w:t xml:space="preserve">, </w:t>
      </w:r>
      <w:proofErr w:type="spellStart"/>
      <w:r w:rsidRPr="00237A0F">
        <w:rPr>
          <w:rFonts w:ascii="Times New Roman" w:eastAsia="Times New Roman" w:hAnsi="Times New Roman" w:cs="Times New Roman"/>
          <w:color w:val="000000"/>
          <w:sz w:val="28"/>
          <w:szCs w:val="28"/>
          <w:lang w:val="en" w:eastAsia="zh-CN"/>
        </w:rPr>
        <w:t>Haruki</w:t>
      </w:r>
      <w:proofErr w:type="spellEnd"/>
      <w:r w:rsidRPr="00237A0F">
        <w:rPr>
          <w:rFonts w:ascii="Times New Roman" w:eastAsia="Times New Roman" w:hAnsi="Times New Roman" w:cs="Times New Roman"/>
          <w:color w:val="000000"/>
          <w:sz w:val="28"/>
          <w:szCs w:val="28"/>
          <w:lang w:val="en" w:eastAsia="zh-CN"/>
        </w:rPr>
        <w:t xml:space="preserve"> is among the great talented pen artists he was influenced by. Murakami's name was mentioned in particular [6].</w:t>
      </w:r>
      <w:r w:rsidRPr="00237A0F">
        <w:rPr>
          <w:rFonts w:ascii="Times New Roman" w:eastAsia="Times New Roman" w:hAnsi="Times New Roman" w:cs="Times New Roman"/>
          <w:color w:val="000000"/>
          <w:sz w:val="28"/>
          <w:szCs w:val="28"/>
          <w:lang w:val="tr-TR" w:eastAsia="zh-CN"/>
        </w:rPr>
        <w:t xml:space="preserve"> </w:t>
      </w:r>
      <w:r w:rsidRPr="00237A0F">
        <w:rPr>
          <w:rFonts w:ascii="Times New Roman" w:eastAsia="Times New Roman" w:hAnsi="Times New Roman" w:cs="Times New Roman"/>
          <w:color w:val="000000"/>
          <w:sz w:val="28"/>
          <w:szCs w:val="28"/>
          <w:lang w:val="en" w:eastAsia="zh-CN"/>
        </w:rPr>
        <w:t xml:space="preserve">Assessing the influence of the Japanese factor on his development, David Mitchell admits that the main reason for the internal reflections of his heroes, i.e. internal monologues, </w:t>
      </w:r>
      <w:proofErr w:type="spellStart"/>
      <w:r w:rsidRPr="00237A0F">
        <w:rPr>
          <w:rFonts w:ascii="Times New Roman" w:eastAsia="Times New Roman" w:hAnsi="Times New Roman" w:cs="Times New Roman"/>
          <w:color w:val="000000"/>
          <w:sz w:val="28"/>
          <w:szCs w:val="28"/>
          <w:lang w:val="en" w:eastAsia="zh-CN"/>
        </w:rPr>
        <w:t>autoaggressive</w:t>
      </w:r>
      <w:proofErr w:type="spellEnd"/>
      <w:r w:rsidRPr="00237A0F">
        <w:rPr>
          <w:rFonts w:ascii="Times New Roman" w:eastAsia="Times New Roman" w:hAnsi="Times New Roman" w:cs="Times New Roman"/>
          <w:color w:val="000000"/>
          <w:sz w:val="28"/>
          <w:szCs w:val="28"/>
          <w:lang w:val="en" w:eastAsia="zh-CN"/>
        </w:rPr>
        <w:t xml:space="preserve"> thoughts, as well as self-dialogues in his works, is that he sufficiently describes the great period of his life, especially the stage when he began to form as a writer. It is caused by feeling like an outsider, an abandoned being in the closed Japanese cultural environment. In other words, he transferred the painful experience of his integration into the Japanese culture, the hunger of communication he experienced at that time, the insufficiency of communication, and therefore the essential resources of introverted expression into the structure of his works.</w:t>
      </w:r>
      <w:r w:rsidRPr="00237A0F">
        <w:rPr>
          <w:rFonts w:ascii="Times New Roman" w:eastAsia="Times New Roman" w:hAnsi="Times New Roman" w:cs="Times New Roman"/>
          <w:color w:val="000000"/>
          <w:sz w:val="28"/>
          <w:szCs w:val="28"/>
          <w:lang w:val="tr-TR" w:eastAsia="zh-CN"/>
        </w:rPr>
        <w:t xml:space="preserve"> </w:t>
      </w:r>
      <w:r w:rsidRPr="00237A0F">
        <w:rPr>
          <w:rFonts w:ascii="Times New Roman" w:eastAsia="Times New Roman" w:hAnsi="Times New Roman" w:cs="Times New Roman"/>
          <w:color w:val="000000"/>
          <w:sz w:val="28"/>
          <w:szCs w:val="28"/>
          <w:lang w:val="en" w:eastAsia="zh-CN"/>
        </w:rPr>
        <w:t xml:space="preserve">It is interesting that David Mitchell was not satisfied with the recognition of his influence from Japanese culture, but also evaluated the images and plots of British literature brought to this country in the status of a literary analyst. Thus, stressing that the unceasing popularity of Jane Austen, the literary genius's predecessor, seriously spread to Japanese literature, in this context, </w:t>
      </w:r>
      <w:r w:rsidRPr="00237A0F">
        <w:rPr>
          <w:rFonts w:ascii="Times New Roman" w:eastAsia="Times New Roman" w:hAnsi="Times New Roman" w:cs="Times New Roman"/>
          <w:color w:val="000000"/>
          <w:sz w:val="28"/>
          <w:szCs w:val="28"/>
          <w:lang w:val="en" w:eastAsia="zh-CN"/>
        </w:rPr>
        <w:lastRenderedPageBreak/>
        <w:t xml:space="preserve">Karen </w:t>
      </w:r>
      <w:proofErr w:type="spellStart"/>
      <w:r w:rsidRPr="00237A0F">
        <w:rPr>
          <w:rFonts w:ascii="Times New Roman" w:eastAsia="Times New Roman" w:hAnsi="Times New Roman" w:cs="Times New Roman"/>
          <w:color w:val="000000"/>
          <w:sz w:val="28"/>
          <w:szCs w:val="28"/>
          <w:lang w:val="en" w:eastAsia="zh-CN"/>
        </w:rPr>
        <w:t>Tei</w:t>
      </w:r>
      <w:proofErr w:type="spellEnd"/>
      <w:r w:rsidRPr="00237A0F">
        <w:rPr>
          <w:rFonts w:ascii="Times New Roman" w:eastAsia="Times New Roman" w:hAnsi="Times New Roman" w:cs="Times New Roman"/>
          <w:color w:val="000000"/>
          <w:sz w:val="28"/>
          <w:szCs w:val="28"/>
          <w:lang w:val="en" w:eastAsia="zh-CN"/>
        </w:rPr>
        <w:t xml:space="preserve"> conducted an extensive analysis of Yamashita's work ("Sansei and Sensibility").</w:t>
      </w:r>
    </w:p>
    <w:p w:rsidR="00237A0F" w:rsidRPr="00237A0F" w:rsidRDefault="00237A0F" w:rsidP="00237A0F">
      <w:pPr>
        <w:spacing w:after="0" w:line="240" w:lineRule="auto"/>
        <w:ind w:firstLineChars="125" w:firstLine="350"/>
        <w:jc w:val="both"/>
        <w:rPr>
          <w:rFonts w:ascii="Times New Roman" w:eastAsia="Times New Roman" w:hAnsi="Times New Roman" w:cs="Times New Roman"/>
          <w:color w:val="000000"/>
          <w:sz w:val="28"/>
          <w:szCs w:val="28"/>
          <w:lang w:val="en-US"/>
        </w:rPr>
      </w:pPr>
      <w:r w:rsidRPr="00237A0F">
        <w:rPr>
          <w:rFonts w:ascii="Times New Roman" w:eastAsia="Times New Roman" w:hAnsi="Times New Roman" w:cs="Times New Roman"/>
          <w:color w:val="000000"/>
          <w:sz w:val="28"/>
          <w:szCs w:val="28"/>
          <w:lang w:val="en" w:eastAsia="zh-CN"/>
        </w:rPr>
        <w:t xml:space="preserve">Namely, the researchers who noticed the serious traces of this influence created researches dedicated to the influence of </w:t>
      </w:r>
      <w:proofErr w:type="spellStart"/>
      <w:r w:rsidRPr="00237A0F">
        <w:rPr>
          <w:rFonts w:ascii="Times New Roman" w:eastAsia="Times New Roman" w:hAnsi="Times New Roman" w:cs="Times New Roman"/>
          <w:color w:val="000000"/>
          <w:sz w:val="28"/>
          <w:szCs w:val="28"/>
          <w:lang w:val="en" w:eastAsia="zh-CN"/>
        </w:rPr>
        <w:t>Haruki</w:t>
      </w:r>
      <w:proofErr w:type="spellEnd"/>
      <w:r w:rsidRPr="00237A0F">
        <w:rPr>
          <w:rFonts w:ascii="Times New Roman" w:eastAsia="Times New Roman" w:hAnsi="Times New Roman" w:cs="Times New Roman"/>
          <w:color w:val="000000"/>
          <w:sz w:val="28"/>
          <w:szCs w:val="28"/>
          <w:lang w:val="en" w:eastAsia="zh-CN"/>
        </w:rPr>
        <w:t xml:space="preserve"> Murakami's creative identity in David Mitchell's "Japanese" novels (this conventional name belongs to the researcher </w:t>
      </w:r>
      <w:proofErr w:type="spellStart"/>
      <w:r w:rsidRPr="00237A0F">
        <w:rPr>
          <w:rFonts w:ascii="Times New Roman" w:eastAsia="Times New Roman" w:hAnsi="Times New Roman" w:cs="Times New Roman"/>
          <w:color w:val="000000"/>
          <w:sz w:val="28"/>
          <w:szCs w:val="28"/>
          <w:lang w:val="en" w:eastAsia="zh-CN"/>
        </w:rPr>
        <w:t>Y.Prasol</w:t>
      </w:r>
      <w:proofErr w:type="spellEnd"/>
      <w:r w:rsidRPr="00237A0F">
        <w:rPr>
          <w:rFonts w:ascii="Times New Roman" w:eastAsia="Times New Roman" w:hAnsi="Times New Roman" w:cs="Times New Roman"/>
          <w:color w:val="000000"/>
          <w:sz w:val="28"/>
          <w:szCs w:val="28"/>
          <w:lang w:val="en" w:eastAsia="zh-CN"/>
        </w:rPr>
        <w:t xml:space="preserve">. - A.B.). Specifically, in Y. </w:t>
      </w:r>
      <w:proofErr w:type="spellStart"/>
      <w:r w:rsidRPr="00237A0F">
        <w:rPr>
          <w:rFonts w:ascii="Times New Roman" w:eastAsia="Times New Roman" w:hAnsi="Times New Roman" w:cs="Times New Roman"/>
          <w:color w:val="000000"/>
          <w:sz w:val="28"/>
          <w:szCs w:val="28"/>
          <w:lang w:val="en" w:eastAsia="zh-CN"/>
        </w:rPr>
        <w:t>Prasol's</w:t>
      </w:r>
      <w:proofErr w:type="spellEnd"/>
      <w:r w:rsidRPr="00237A0F">
        <w:rPr>
          <w:rFonts w:ascii="Times New Roman" w:eastAsia="Times New Roman" w:hAnsi="Times New Roman" w:cs="Times New Roman"/>
          <w:color w:val="000000"/>
          <w:sz w:val="28"/>
          <w:szCs w:val="28"/>
          <w:lang w:val="en" w:eastAsia="zh-CN"/>
        </w:rPr>
        <w:t xml:space="preserve"> research covering the topic of literary representation of Japan in the works of </w:t>
      </w:r>
      <w:proofErr w:type="spellStart"/>
      <w:r w:rsidRPr="00237A0F">
        <w:rPr>
          <w:rFonts w:ascii="Times New Roman" w:eastAsia="Times New Roman" w:hAnsi="Times New Roman" w:cs="Times New Roman"/>
          <w:color w:val="000000"/>
          <w:sz w:val="28"/>
          <w:szCs w:val="28"/>
          <w:lang w:val="en" w:eastAsia="zh-CN"/>
        </w:rPr>
        <w:t>Haruki</w:t>
      </w:r>
      <w:proofErr w:type="spellEnd"/>
      <w:r w:rsidRPr="00237A0F">
        <w:rPr>
          <w:rFonts w:ascii="Times New Roman" w:eastAsia="Times New Roman" w:hAnsi="Times New Roman" w:cs="Times New Roman"/>
          <w:color w:val="000000"/>
          <w:sz w:val="28"/>
          <w:szCs w:val="28"/>
          <w:lang w:val="en" w:eastAsia="zh-CN"/>
        </w:rPr>
        <w:t xml:space="preserve"> Murakami and David Mitchell, a wide-spectrum analysis of the expression of direct intercultural dialogue from the format of literary reality was significantly included.</w:t>
      </w:r>
    </w:p>
    <w:p w:rsidR="00237A0F" w:rsidRPr="00237A0F" w:rsidRDefault="00237A0F" w:rsidP="00237A0F">
      <w:pPr>
        <w:spacing w:after="0" w:line="240" w:lineRule="auto"/>
        <w:ind w:firstLineChars="125" w:firstLine="350"/>
        <w:jc w:val="both"/>
        <w:rPr>
          <w:rFonts w:ascii="Times New Roman" w:eastAsia="Times New Roman" w:hAnsi="Times New Roman" w:cs="Times New Roman"/>
          <w:color w:val="000000"/>
          <w:sz w:val="28"/>
          <w:szCs w:val="28"/>
          <w:lang w:val="en-US"/>
        </w:rPr>
      </w:pPr>
      <w:r w:rsidRPr="00237A0F">
        <w:rPr>
          <w:rFonts w:ascii="Times New Roman" w:eastAsia="Times New Roman" w:hAnsi="Times New Roman" w:cs="Times New Roman"/>
          <w:color w:val="000000"/>
          <w:sz w:val="28"/>
          <w:szCs w:val="28"/>
          <w:lang w:val="en" w:eastAsia="zh-CN"/>
        </w:rPr>
        <w:t xml:space="preserve">It should be noted that the researcher who evaluates the aspects of influence of </w:t>
      </w:r>
      <w:proofErr w:type="spellStart"/>
      <w:r w:rsidRPr="00237A0F">
        <w:rPr>
          <w:rFonts w:ascii="Times New Roman" w:eastAsia="Times New Roman" w:hAnsi="Times New Roman" w:cs="Times New Roman"/>
          <w:color w:val="000000"/>
          <w:sz w:val="28"/>
          <w:szCs w:val="28"/>
          <w:lang w:val="en" w:eastAsia="zh-CN"/>
        </w:rPr>
        <w:t>Haruki</w:t>
      </w:r>
      <w:proofErr w:type="spellEnd"/>
      <w:r w:rsidRPr="00237A0F">
        <w:rPr>
          <w:rFonts w:ascii="Times New Roman" w:eastAsia="Times New Roman" w:hAnsi="Times New Roman" w:cs="Times New Roman"/>
          <w:color w:val="000000"/>
          <w:sz w:val="28"/>
          <w:szCs w:val="28"/>
          <w:lang w:val="en" w:eastAsia="zh-CN"/>
        </w:rPr>
        <w:t xml:space="preserve"> Murakami's creativity on David Mitchell's production touches on an interesting point in his other study: Y. </w:t>
      </w:r>
      <w:proofErr w:type="spellStart"/>
      <w:r w:rsidRPr="00237A0F">
        <w:rPr>
          <w:rFonts w:ascii="Times New Roman" w:eastAsia="Times New Roman" w:hAnsi="Times New Roman" w:cs="Times New Roman"/>
          <w:color w:val="000000"/>
          <w:sz w:val="28"/>
          <w:szCs w:val="28"/>
          <w:lang w:val="en" w:eastAsia="zh-CN"/>
        </w:rPr>
        <w:t>Prasol</w:t>
      </w:r>
      <w:proofErr w:type="spellEnd"/>
      <w:r w:rsidRPr="00237A0F">
        <w:rPr>
          <w:rFonts w:ascii="Times New Roman" w:eastAsia="Times New Roman" w:hAnsi="Times New Roman" w:cs="Times New Roman"/>
          <w:color w:val="000000"/>
          <w:sz w:val="28"/>
          <w:szCs w:val="28"/>
          <w:lang w:val="en" w:eastAsia="zh-CN"/>
        </w:rPr>
        <w:t xml:space="preserve">, who admires the wonderfulness of </w:t>
      </w:r>
      <w:proofErr w:type="spellStart"/>
      <w:r w:rsidRPr="00237A0F">
        <w:rPr>
          <w:rFonts w:ascii="Times New Roman" w:eastAsia="Times New Roman" w:hAnsi="Times New Roman" w:cs="Times New Roman"/>
          <w:color w:val="000000"/>
          <w:sz w:val="28"/>
          <w:szCs w:val="28"/>
          <w:lang w:val="en" w:eastAsia="zh-CN"/>
        </w:rPr>
        <w:t>Haruki</w:t>
      </w:r>
      <w:proofErr w:type="spellEnd"/>
      <w:r w:rsidRPr="00237A0F">
        <w:rPr>
          <w:rFonts w:ascii="Times New Roman" w:eastAsia="Times New Roman" w:hAnsi="Times New Roman" w:cs="Times New Roman"/>
          <w:color w:val="000000"/>
          <w:sz w:val="28"/>
          <w:szCs w:val="28"/>
          <w:lang w:val="en" w:eastAsia="zh-CN"/>
        </w:rPr>
        <w:t xml:space="preserve"> Murakami's talent, preserves his creative individuality in his production format, thanks to his postmodern irony, Japan in a kind of parody style succeeded in reviving a different deconstruction of his image and related stereotypes. So, as Y. </w:t>
      </w:r>
      <w:proofErr w:type="spellStart"/>
      <w:r w:rsidRPr="00237A0F">
        <w:rPr>
          <w:rFonts w:ascii="Times New Roman" w:eastAsia="Times New Roman" w:hAnsi="Times New Roman" w:cs="Times New Roman"/>
          <w:color w:val="000000"/>
          <w:sz w:val="28"/>
          <w:szCs w:val="28"/>
          <w:lang w:val="en" w:eastAsia="zh-CN"/>
        </w:rPr>
        <w:t>Prasol</w:t>
      </w:r>
      <w:proofErr w:type="spellEnd"/>
      <w:r w:rsidRPr="00237A0F">
        <w:rPr>
          <w:rFonts w:ascii="Times New Roman" w:eastAsia="Times New Roman" w:hAnsi="Times New Roman" w:cs="Times New Roman"/>
          <w:color w:val="000000"/>
          <w:sz w:val="28"/>
          <w:szCs w:val="28"/>
          <w:lang w:val="en" w:eastAsia="zh-CN"/>
        </w:rPr>
        <w:t xml:space="preserve"> emphasized, David Mitchell fought with stereotypes about Japan and exposed them; the writer simply expressed his sarcastic view of those stereotypes by looking at this country from the prism of postmodern irony.</w:t>
      </w:r>
    </w:p>
    <w:p w:rsidR="00237A0F" w:rsidRPr="00237A0F" w:rsidRDefault="00237A0F" w:rsidP="00237A0F">
      <w:pPr>
        <w:spacing w:after="0" w:line="240" w:lineRule="auto"/>
        <w:ind w:firstLineChars="125" w:firstLine="350"/>
        <w:jc w:val="both"/>
        <w:rPr>
          <w:rFonts w:ascii="Times New Roman" w:eastAsia="Times New Roman" w:hAnsi="Times New Roman" w:cs="Times New Roman"/>
          <w:color w:val="000000"/>
          <w:sz w:val="28"/>
          <w:szCs w:val="28"/>
          <w:lang w:val="tr-TR" w:eastAsia="zh-CN"/>
        </w:rPr>
      </w:pPr>
      <w:r w:rsidRPr="00237A0F">
        <w:rPr>
          <w:rFonts w:ascii="Times New Roman" w:eastAsia="Times New Roman" w:hAnsi="Times New Roman" w:cs="Times New Roman"/>
          <w:color w:val="000000"/>
          <w:sz w:val="28"/>
          <w:szCs w:val="28"/>
          <w:lang w:val="en" w:eastAsia="zh-CN"/>
        </w:rPr>
        <w:t xml:space="preserve">Admiration of </w:t>
      </w:r>
      <w:proofErr w:type="spellStart"/>
      <w:r w:rsidRPr="00237A0F">
        <w:rPr>
          <w:rFonts w:ascii="Times New Roman" w:eastAsia="Times New Roman" w:hAnsi="Times New Roman" w:cs="Times New Roman"/>
          <w:color w:val="000000"/>
          <w:sz w:val="28"/>
          <w:szCs w:val="28"/>
          <w:lang w:val="en" w:eastAsia="zh-CN"/>
        </w:rPr>
        <w:t>Haruki</w:t>
      </w:r>
      <w:proofErr w:type="spellEnd"/>
      <w:r w:rsidRPr="00237A0F">
        <w:rPr>
          <w:rFonts w:ascii="Times New Roman" w:eastAsia="Times New Roman" w:hAnsi="Times New Roman" w:cs="Times New Roman"/>
          <w:color w:val="000000"/>
          <w:sz w:val="28"/>
          <w:szCs w:val="28"/>
          <w:lang w:val="en" w:eastAsia="zh-CN"/>
        </w:rPr>
        <w:t xml:space="preserve"> Murakami's work does not bypass the allusive catalog of the writer's works: the author, who gives a lot of space to </w:t>
      </w:r>
      <w:proofErr w:type="spellStart"/>
      <w:r w:rsidRPr="00237A0F">
        <w:rPr>
          <w:rFonts w:ascii="Times New Roman" w:eastAsia="Times New Roman" w:hAnsi="Times New Roman" w:cs="Times New Roman"/>
          <w:color w:val="000000"/>
          <w:sz w:val="28"/>
          <w:szCs w:val="28"/>
          <w:lang w:val="en" w:eastAsia="zh-CN"/>
        </w:rPr>
        <w:t>intertextual</w:t>
      </w:r>
      <w:proofErr w:type="spellEnd"/>
      <w:r w:rsidRPr="00237A0F">
        <w:rPr>
          <w:rFonts w:ascii="Times New Roman" w:eastAsia="Times New Roman" w:hAnsi="Times New Roman" w:cs="Times New Roman"/>
          <w:color w:val="000000"/>
          <w:sz w:val="28"/>
          <w:szCs w:val="28"/>
          <w:lang w:val="en" w:eastAsia="zh-CN"/>
        </w:rPr>
        <w:t xml:space="preserve"> references, allusive names, and plot "sends" in his works, mentioned the name of his deeply respected Japanese colleague in his works. For example, in his "Ghostwritten" we read: "These paperback classics, they fly off the shelves. I remember you saying you enjoyed The Great Gatsby — there's a new Murakami translation of Fitzgerald's short stories we've just introduced, Lord of the Flies, which is a laugh a minute…</w:t>
      </w:r>
      <w:proofErr w:type="gramStart"/>
      <w:r w:rsidRPr="00237A0F">
        <w:rPr>
          <w:rFonts w:ascii="Times New Roman" w:eastAsia="Times New Roman" w:hAnsi="Times New Roman" w:cs="Times New Roman"/>
          <w:color w:val="000000"/>
          <w:sz w:val="28"/>
          <w:szCs w:val="28"/>
          <w:lang w:val="en" w:eastAsia="zh-CN"/>
        </w:rPr>
        <w:t>”.</w:t>
      </w:r>
      <w:proofErr w:type="gramEnd"/>
      <w:r w:rsidRPr="00237A0F">
        <w:rPr>
          <w:rFonts w:ascii="Times New Roman" w:eastAsia="Times New Roman" w:hAnsi="Times New Roman" w:cs="Times New Roman"/>
          <w:color w:val="000000"/>
          <w:sz w:val="28"/>
          <w:szCs w:val="28"/>
          <w:lang w:val="tr-TR" w:eastAsia="zh-CN"/>
        </w:rPr>
        <w:t xml:space="preserve"> </w:t>
      </w:r>
      <w:r w:rsidRPr="00237A0F">
        <w:rPr>
          <w:rFonts w:ascii="Times New Roman" w:eastAsia="Times New Roman" w:hAnsi="Times New Roman" w:cs="Times New Roman"/>
          <w:color w:val="000000"/>
          <w:sz w:val="28"/>
          <w:szCs w:val="28"/>
          <w:lang w:val="en" w:eastAsia="zh-CN"/>
        </w:rPr>
        <w:t xml:space="preserve">It should be recalled that, indeed, as mentioned in the language of the hero of David Mitchell's work, </w:t>
      </w:r>
      <w:proofErr w:type="spellStart"/>
      <w:r w:rsidRPr="00237A0F">
        <w:rPr>
          <w:rFonts w:ascii="Times New Roman" w:eastAsia="Times New Roman" w:hAnsi="Times New Roman" w:cs="Times New Roman"/>
          <w:color w:val="000000"/>
          <w:sz w:val="28"/>
          <w:szCs w:val="28"/>
          <w:lang w:val="en" w:eastAsia="zh-CN"/>
        </w:rPr>
        <w:t>Haruki</w:t>
      </w:r>
      <w:proofErr w:type="spellEnd"/>
      <w:r w:rsidRPr="00237A0F">
        <w:rPr>
          <w:rFonts w:ascii="Times New Roman" w:eastAsia="Times New Roman" w:hAnsi="Times New Roman" w:cs="Times New Roman"/>
          <w:color w:val="000000"/>
          <w:sz w:val="28"/>
          <w:szCs w:val="28"/>
          <w:lang w:val="en" w:eastAsia="zh-CN"/>
        </w:rPr>
        <w:t xml:space="preserve"> Murakami, who was an ardent admirer of F. Scott Fitzgerald's early work, who valued Fitzgerald as his literary hero, wrote a number of his stories, including his unfinished short works. </w:t>
      </w:r>
      <w:proofErr w:type="gramStart"/>
      <w:r w:rsidRPr="00237A0F">
        <w:rPr>
          <w:rFonts w:ascii="Times New Roman" w:eastAsia="Times New Roman" w:hAnsi="Times New Roman" w:cs="Times New Roman"/>
          <w:color w:val="000000"/>
          <w:sz w:val="28"/>
          <w:szCs w:val="28"/>
          <w:lang w:val="en" w:eastAsia="zh-CN"/>
        </w:rPr>
        <w:t>translated</w:t>
      </w:r>
      <w:proofErr w:type="gramEnd"/>
      <w:r w:rsidRPr="00237A0F">
        <w:rPr>
          <w:rFonts w:ascii="Times New Roman" w:eastAsia="Times New Roman" w:hAnsi="Times New Roman" w:cs="Times New Roman"/>
          <w:color w:val="000000"/>
          <w:sz w:val="28"/>
          <w:szCs w:val="28"/>
          <w:lang w:val="en" w:eastAsia="zh-CN"/>
        </w:rPr>
        <w:t xml:space="preserve"> into the native language. By the way, let's also note that he repeatedly expressed his deep respect for </w:t>
      </w:r>
      <w:proofErr w:type="spellStart"/>
      <w:r w:rsidRPr="00237A0F">
        <w:rPr>
          <w:rFonts w:ascii="Times New Roman" w:eastAsia="Times New Roman" w:hAnsi="Times New Roman" w:cs="Times New Roman"/>
          <w:color w:val="000000"/>
          <w:sz w:val="28"/>
          <w:szCs w:val="28"/>
          <w:lang w:val="en" w:eastAsia="zh-CN"/>
        </w:rPr>
        <w:t>Haruki</w:t>
      </w:r>
      <w:proofErr w:type="spellEnd"/>
      <w:r w:rsidRPr="00237A0F">
        <w:rPr>
          <w:rFonts w:ascii="Times New Roman" w:eastAsia="Times New Roman" w:hAnsi="Times New Roman" w:cs="Times New Roman"/>
          <w:color w:val="000000"/>
          <w:sz w:val="28"/>
          <w:szCs w:val="28"/>
          <w:lang w:val="en" w:eastAsia="zh-CN"/>
        </w:rPr>
        <w:t xml:space="preserve"> Murakami's work, appeared in the British press with reviews of his works, and evaluated them at the level of literary masterpieces. For David Mitchell, </w:t>
      </w:r>
      <w:proofErr w:type="spellStart"/>
      <w:r w:rsidRPr="00237A0F">
        <w:rPr>
          <w:rFonts w:ascii="Times New Roman" w:eastAsia="Times New Roman" w:hAnsi="Times New Roman" w:cs="Times New Roman"/>
          <w:color w:val="000000"/>
          <w:sz w:val="28"/>
          <w:szCs w:val="28"/>
          <w:lang w:val="en" w:eastAsia="zh-CN"/>
        </w:rPr>
        <w:t>Haruki</w:t>
      </w:r>
      <w:proofErr w:type="spellEnd"/>
      <w:r w:rsidRPr="00237A0F">
        <w:rPr>
          <w:rFonts w:ascii="Times New Roman" w:eastAsia="Times New Roman" w:hAnsi="Times New Roman" w:cs="Times New Roman"/>
          <w:color w:val="000000"/>
          <w:sz w:val="28"/>
          <w:szCs w:val="28"/>
          <w:lang w:val="en" w:eastAsia="zh-CN"/>
        </w:rPr>
        <w:t xml:space="preserve"> Murakami is an undoubted authority, a literary hero-standard to be deeply respected.</w:t>
      </w:r>
      <w:r w:rsidRPr="00237A0F">
        <w:rPr>
          <w:rFonts w:ascii="Times New Roman" w:eastAsia="Times New Roman" w:hAnsi="Times New Roman" w:cs="Times New Roman"/>
          <w:color w:val="000000"/>
          <w:sz w:val="28"/>
          <w:szCs w:val="28"/>
          <w:lang w:val="tr-TR" w:eastAsia="zh-CN"/>
        </w:rPr>
        <w:t xml:space="preserve"> </w:t>
      </w:r>
    </w:p>
    <w:p w:rsidR="00237A0F" w:rsidRPr="00237A0F" w:rsidRDefault="00237A0F" w:rsidP="00237A0F">
      <w:pPr>
        <w:spacing w:after="0" w:line="240" w:lineRule="auto"/>
        <w:ind w:firstLineChars="125" w:firstLine="350"/>
        <w:jc w:val="both"/>
        <w:rPr>
          <w:rFonts w:ascii="Times New Roman" w:eastAsia="Times New Roman" w:hAnsi="Times New Roman" w:cs="Times New Roman"/>
          <w:color w:val="000000"/>
          <w:sz w:val="28"/>
          <w:szCs w:val="28"/>
          <w:lang w:val="en-US"/>
        </w:rPr>
      </w:pPr>
      <w:r w:rsidRPr="00237A0F">
        <w:rPr>
          <w:rFonts w:ascii="Times New Roman" w:eastAsia="Times New Roman" w:hAnsi="Times New Roman" w:cs="Times New Roman"/>
          <w:color w:val="000000"/>
          <w:sz w:val="28"/>
          <w:szCs w:val="28"/>
          <w:lang w:val="en" w:eastAsia="zh-CN"/>
        </w:rPr>
        <w:t xml:space="preserve">Another point is in the novel "Ghostwritten". Thus, the author mentioning </w:t>
      </w:r>
      <w:proofErr w:type="spellStart"/>
      <w:r w:rsidRPr="00237A0F">
        <w:rPr>
          <w:rFonts w:ascii="Times New Roman" w:eastAsia="Times New Roman" w:hAnsi="Times New Roman" w:cs="Times New Roman"/>
          <w:color w:val="000000"/>
          <w:sz w:val="28"/>
          <w:szCs w:val="28"/>
          <w:lang w:val="en" w:eastAsia="zh-CN"/>
        </w:rPr>
        <w:t>Haruki</w:t>
      </w:r>
      <w:proofErr w:type="spellEnd"/>
      <w:r w:rsidRPr="00237A0F">
        <w:rPr>
          <w:rFonts w:ascii="Times New Roman" w:eastAsia="Times New Roman" w:hAnsi="Times New Roman" w:cs="Times New Roman"/>
          <w:color w:val="000000"/>
          <w:sz w:val="28"/>
          <w:szCs w:val="28"/>
          <w:lang w:val="en" w:eastAsia="zh-CN"/>
        </w:rPr>
        <w:t xml:space="preserve"> Murakami in the context of the description of the restaurant </w:t>
      </w:r>
      <w:proofErr w:type="gramStart"/>
      <w:r w:rsidRPr="00237A0F">
        <w:rPr>
          <w:rFonts w:ascii="Times New Roman" w:eastAsia="Times New Roman" w:hAnsi="Times New Roman" w:cs="Times New Roman"/>
          <w:color w:val="000000"/>
          <w:sz w:val="28"/>
          <w:szCs w:val="28"/>
          <w:lang w:val="en" w:eastAsia="zh-CN"/>
        </w:rPr>
        <w:t>menu,</w:t>
      </w:r>
      <w:proofErr w:type="gramEnd"/>
      <w:r w:rsidRPr="00237A0F">
        <w:rPr>
          <w:rFonts w:ascii="Times New Roman" w:eastAsia="Times New Roman" w:hAnsi="Times New Roman" w:cs="Times New Roman"/>
          <w:color w:val="000000"/>
          <w:sz w:val="28"/>
          <w:szCs w:val="28"/>
          <w:lang w:val="en" w:eastAsia="zh-CN"/>
        </w:rPr>
        <w:t xml:space="preserve"> also refers to the famous gastronomic sketches of his Japanese colleague: "but then I could look at the restaurant menu and see traces of Murakami everywhere..." </w:t>
      </w:r>
    </w:p>
    <w:p w:rsidR="00237A0F" w:rsidRPr="00237A0F" w:rsidRDefault="00237A0F" w:rsidP="00237A0F">
      <w:pPr>
        <w:spacing w:after="0" w:line="240" w:lineRule="auto"/>
        <w:ind w:firstLineChars="125" w:firstLine="350"/>
        <w:jc w:val="both"/>
        <w:rPr>
          <w:rFonts w:ascii="Times New Roman" w:eastAsia="Times New Roman" w:hAnsi="Times New Roman" w:cs="Times New Roman"/>
          <w:color w:val="000000"/>
          <w:sz w:val="28"/>
          <w:szCs w:val="28"/>
          <w:lang w:val="en-US"/>
        </w:rPr>
      </w:pPr>
      <w:r w:rsidRPr="00237A0F">
        <w:rPr>
          <w:rFonts w:ascii="Times New Roman" w:eastAsia="Times New Roman" w:hAnsi="Times New Roman" w:cs="Times New Roman"/>
          <w:color w:val="000000"/>
          <w:sz w:val="28"/>
          <w:szCs w:val="28"/>
          <w:lang w:val="en" w:eastAsia="zh-CN"/>
        </w:rPr>
        <w:t xml:space="preserve">It should be noted that in the history of literature, </w:t>
      </w:r>
      <w:proofErr w:type="spellStart"/>
      <w:r w:rsidRPr="00237A0F">
        <w:rPr>
          <w:rFonts w:ascii="Times New Roman" w:eastAsia="Times New Roman" w:hAnsi="Times New Roman" w:cs="Times New Roman"/>
          <w:color w:val="000000"/>
          <w:sz w:val="28"/>
          <w:szCs w:val="28"/>
          <w:lang w:val="en" w:eastAsia="zh-CN"/>
        </w:rPr>
        <w:t>Haruki</w:t>
      </w:r>
      <w:proofErr w:type="spellEnd"/>
      <w:r w:rsidRPr="00237A0F">
        <w:rPr>
          <w:rFonts w:ascii="Times New Roman" w:eastAsia="Times New Roman" w:hAnsi="Times New Roman" w:cs="Times New Roman"/>
          <w:color w:val="000000"/>
          <w:sz w:val="28"/>
          <w:szCs w:val="28"/>
          <w:lang w:val="en" w:eastAsia="zh-CN"/>
        </w:rPr>
        <w:t xml:space="preserve"> Murakami is among the authors who consider food and gastronomic descriptions as tools that help the supporting character of the work, the opening of the inner world of the characters, and the development of the plot line in the desired direction. In this sense, it is no coincidence that David Mitchell's hero expresses the connection between the restaurant menu and the image of </w:t>
      </w:r>
      <w:proofErr w:type="spellStart"/>
      <w:r w:rsidRPr="00237A0F">
        <w:rPr>
          <w:rFonts w:ascii="Times New Roman" w:eastAsia="Times New Roman" w:hAnsi="Times New Roman" w:cs="Times New Roman"/>
          <w:color w:val="000000"/>
          <w:sz w:val="28"/>
          <w:szCs w:val="28"/>
          <w:lang w:val="en" w:eastAsia="zh-CN"/>
        </w:rPr>
        <w:t>Haruki</w:t>
      </w:r>
      <w:proofErr w:type="spellEnd"/>
      <w:r w:rsidRPr="00237A0F">
        <w:rPr>
          <w:rFonts w:ascii="Times New Roman" w:eastAsia="Times New Roman" w:hAnsi="Times New Roman" w:cs="Times New Roman"/>
          <w:color w:val="000000"/>
          <w:sz w:val="28"/>
          <w:szCs w:val="28"/>
          <w:lang w:val="en" w:eastAsia="zh-CN"/>
        </w:rPr>
        <w:t xml:space="preserve"> Murakami. As one of the unique transitional means of David Mitchell's evocation, by including other literary text </w:t>
      </w:r>
      <w:r w:rsidRPr="00237A0F">
        <w:rPr>
          <w:rFonts w:ascii="Times New Roman" w:eastAsia="Times New Roman" w:hAnsi="Times New Roman" w:cs="Times New Roman"/>
          <w:color w:val="000000"/>
          <w:sz w:val="28"/>
          <w:szCs w:val="28"/>
          <w:lang w:val="en" w:eastAsia="zh-CN"/>
        </w:rPr>
        <w:lastRenderedPageBreak/>
        <w:t>(</w:t>
      </w:r>
      <w:proofErr w:type="spellStart"/>
      <w:r w:rsidRPr="00237A0F">
        <w:rPr>
          <w:rFonts w:ascii="Times New Roman" w:eastAsia="Times New Roman" w:hAnsi="Times New Roman" w:cs="Times New Roman"/>
          <w:color w:val="000000"/>
          <w:sz w:val="28"/>
          <w:szCs w:val="28"/>
          <w:lang w:val="en" w:eastAsia="zh-CN"/>
        </w:rPr>
        <w:t>intertext</w:t>
      </w:r>
      <w:proofErr w:type="spellEnd"/>
      <w:r w:rsidRPr="00237A0F">
        <w:rPr>
          <w:rFonts w:ascii="Times New Roman" w:eastAsia="Times New Roman" w:hAnsi="Times New Roman" w:cs="Times New Roman"/>
          <w:color w:val="000000"/>
          <w:sz w:val="28"/>
          <w:szCs w:val="28"/>
          <w:lang w:val="en" w:eastAsia="zh-CN"/>
        </w:rPr>
        <w:t>) in the plot line, he enters into a dialogue with his prepared reader about known texts, and also achieves a more vivid expression and presentation of the described situation.</w:t>
      </w:r>
    </w:p>
    <w:p w:rsidR="00237A0F" w:rsidRPr="00237A0F" w:rsidRDefault="00237A0F" w:rsidP="00237A0F">
      <w:pPr>
        <w:spacing w:after="0" w:line="240" w:lineRule="auto"/>
        <w:ind w:firstLineChars="125" w:firstLine="350"/>
        <w:jc w:val="both"/>
        <w:rPr>
          <w:rFonts w:ascii="Times New Roman" w:eastAsia="Times New Roman" w:hAnsi="Times New Roman" w:cs="Times New Roman"/>
          <w:color w:val="000000"/>
          <w:sz w:val="28"/>
          <w:szCs w:val="28"/>
          <w:lang w:val="en-US"/>
        </w:rPr>
      </w:pPr>
      <w:r w:rsidRPr="00237A0F">
        <w:rPr>
          <w:rFonts w:ascii="Times New Roman" w:eastAsia="Times New Roman" w:hAnsi="Times New Roman" w:cs="Times New Roman"/>
          <w:color w:val="000000"/>
          <w:sz w:val="28"/>
          <w:szCs w:val="28"/>
          <w:lang w:val="en" w:eastAsia="zh-CN"/>
        </w:rPr>
        <w:t xml:space="preserve">Likewise, critics, analysts, and literary scholars have repeatedly pointed out that </w:t>
      </w:r>
      <w:proofErr w:type="spellStart"/>
      <w:r w:rsidRPr="00237A0F">
        <w:rPr>
          <w:rFonts w:ascii="Times New Roman" w:eastAsia="Times New Roman" w:hAnsi="Times New Roman" w:cs="Times New Roman"/>
          <w:color w:val="000000"/>
          <w:sz w:val="28"/>
          <w:szCs w:val="28"/>
          <w:lang w:val="en" w:eastAsia="zh-CN"/>
        </w:rPr>
        <w:t>Haruki</w:t>
      </w:r>
      <w:proofErr w:type="spellEnd"/>
      <w:r w:rsidRPr="00237A0F">
        <w:rPr>
          <w:rFonts w:ascii="Times New Roman" w:eastAsia="Times New Roman" w:hAnsi="Times New Roman" w:cs="Times New Roman"/>
          <w:color w:val="000000"/>
          <w:sz w:val="28"/>
          <w:szCs w:val="28"/>
          <w:lang w:val="en" w:eastAsia="zh-CN"/>
        </w:rPr>
        <w:t xml:space="preserve"> Murakami's influence in the work "Ghostwritten" is particularly strong.</w:t>
      </w:r>
    </w:p>
    <w:p w:rsidR="00237A0F" w:rsidRPr="00237A0F" w:rsidRDefault="00237A0F" w:rsidP="00237A0F">
      <w:pPr>
        <w:spacing w:after="0" w:line="240" w:lineRule="auto"/>
        <w:ind w:firstLineChars="125" w:firstLine="350"/>
        <w:jc w:val="both"/>
        <w:rPr>
          <w:rFonts w:ascii="Times New Roman" w:eastAsia="Times New Roman" w:hAnsi="Times New Roman" w:cs="Times New Roman"/>
          <w:color w:val="000000"/>
          <w:sz w:val="28"/>
          <w:szCs w:val="28"/>
          <w:lang w:val="en" w:eastAsia="zh-CN"/>
        </w:rPr>
      </w:pPr>
      <w:r w:rsidRPr="00237A0F">
        <w:rPr>
          <w:rFonts w:ascii="Times New Roman" w:eastAsia="Times New Roman" w:hAnsi="Times New Roman" w:cs="Times New Roman"/>
          <w:color w:val="000000"/>
          <w:sz w:val="28"/>
          <w:szCs w:val="28"/>
          <w:lang w:val="en" w:eastAsia="zh-CN"/>
        </w:rPr>
        <w:t xml:space="preserve">Another interesting point that connects David Mitchell to Japan is related to his family. So, the son of David Mitchell, who is married to a Japanese woman, is autistic. In 2013, together with his wife Keiko Yoshida, he translated Naoki </w:t>
      </w:r>
      <w:proofErr w:type="spellStart"/>
      <w:r w:rsidRPr="00237A0F">
        <w:rPr>
          <w:rFonts w:ascii="Times New Roman" w:eastAsia="Times New Roman" w:hAnsi="Times New Roman" w:cs="Times New Roman"/>
          <w:color w:val="000000"/>
          <w:sz w:val="28"/>
          <w:szCs w:val="28"/>
          <w:lang w:val="en" w:eastAsia="zh-CN"/>
        </w:rPr>
        <w:t>Higashida</w:t>
      </w:r>
      <w:proofErr w:type="spellEnd"/>
      <w:r w:rsidRPr="00237A0F">
        <w:rPr>
          <w:rFonts w:ascii="Times New Roman" w:eastAsia="Times New Roman" w:hAnsi="Times New Roman" w:cs="Times New Roman"/>
          <w:color w:val="000000"/>
          <w:sz w:val="28"/>
          <w:szCs w:val="28"/>
          <w:lang w:val="tr-TR" w:eastAsia="zh-CN"/>
        </w:rPr>
        <w:t>’</w:t>
      </w:r>
      <w:proofErr w:type="spellStart"/>
      <w:r w:rsidRPr="00237A0F">
        <w:rPr>
          <w:rFonts w:ascii="Times New Roman" w:eastAsia="Times New Roman" w:hAnsi="Times New Roman" w:cs="Times New Roman"/>
          <w:color w:val="000000"/>
          <w:sz w:val="28"/>
          <w:szCs w:val="28"/>
          <w:lang w:val="en" w:eastAsia="zh-CN"/>
        </w:rPr>
        <w:t>s</w:t>
      </w:r>
      <w:proofErr w:type="spellEnd"/>
      <w:r w:rsidRPr="00237A0F">
        <w:rPr>
          <w:rFonts w:ascii="Times New Roman" w:eastAsia="Times New Roman" w:hAnsi="Times New Roman" w:cs="Times New Roman"/>
          <w:color w:val="000000"/>
          <w:sz w:val="28"/>
          <w:szCs w:val="28"/>
          <w:lang w:val="en" w:eastAsia="zh-CN"/>
        </w:rPr>
        <w:t xml:space="preserve"> The Reason I Jump: A Boy's Voice from the Silence of Autism, about a 13-year-old Japanese autistic boy. In his foreword to the book, David Mitchell once again revealed his creative talent and spoke eloquently and comprehensively about the mental, psychological, and social consequences of the autism problem, and most importantly, as a person who has faced this problem in the closest way, with high empathy [2]. In 2017, he translated another book written by David Mitchell and his wife, </w:t>
      </w:r>
      <w:proofErr w:type="spellStart"/>
      <w:r w:rsidRPr="00237A0F">
        <w:rPr>
          <w:rFonts w:ascii="Times New Roman" w:eastAsia="Times New Roman" w:hAnsi="Times New Roman" w:cs="Times New Roman"/>
          <w:color w:val="000000"/>
          <w:sz w:val="28"/>
          <w:szCs w:val="28"/>
          <w:lang w:val="en" w:eastAsia="zh-CN"/>
        </w:rPr>
        <w:t>Higashida</w:t>
      </w:r>
      <w:proofErr w:type="spellEnd"/>
      <w:r w:rsidRPr="00237A0F">
        <w:rPr>
          <w:rFonts w:ascii="Times New Roman" w:eastAsia="Times New Roman" w:hAnsi="Times New Roman" w:cs="Times New Roman"/>
          <w:color w:val="000000"/>
          <w:sz w:val="28"/>
          <w:szCs w:val="28"/>
          <w:lang w:val="en" w:eastAsia="zh-CN"/>
        </w:rPr>
        <w:t>, "Fall Down7 times, get up 8: A young man's voice from the silence of autism".</w:t>
      </w:r>
    </w:p>
    <w:p w:rsidR="00237A0F" w:rsidRPr="00237A0F" w:rsidRDefault="00237A0F" w:rsidP="00237A0F">
      <w:pPr>
        <w:spacing w:after="0" w:line="240" w:lineRule="auto"/>
        <w:ind w:firstLineChars="125" w:firstLine="351"/>
        <w:jc w:val="center"/>
        <w:rPr>
          <w:rFonts w:ascii="Times New Roman" w:eastAsia="Times New Roman" w:hAnsi="Times New Roman" w:cs="Times New Roman"/>
          <w:sz w:val="28"/>
          <w:szCs w:val="28"/>
          <w:lang w:val="tr-TR"/>
        </w:rPr>
      </w:pPr>
      <w:r w:rsidRPr="00237A0F">
        <w:rPr>
          <w:rFonts w:ascii="Times New Roman" w:eastAsia="Times New Roman" w:hAnsi="Times New Roman" w:cs="Times New Roman"/>
          <w:b/>
          <w:bCs/>
          <w:sz w:val="28"/>
          <w:szCs w:val="28"/>
          <w:lang w:val="tr-TR"/>
        </w:rPr>
        <w:t>References</w:t>
      </w:r>
    </w:p>
    <w:p w:rsidR="00237A0F" w:rsidRPr="00237A0F" w:rsidRDefault="00237A0F" w:rsidP="00237A0F">
      <w:pPr>
        <w:numPr>
          <w:ilvl w:val="0"/>
          <w:numId w:val="6"/>
        </w:numPr>
        <w:spacing w:after="0" w:line="240" w:lineRule="auto"/>
        <w:ind w:left="0" w:firstLineChars="125" w:firstLine="350"/>
        <w:jc w:val="both"/>
        <w:rPr>
          <w:rFonts w:ascii="Times New Roman" w:eastAsia="Times New Roman" w:hAnsi="Times New Roman" w:cs="Times New Roman"/>
          <w:sz w:val="28"/>
          <w:szCs w:val="28"/>
          <w:lang w:val="az-Latn-AZ" w:eastAsia="zh-CN"/>
        </w:rPr>
      </w:pPr>
      <w:r w:rsidRPr="00237A0F">
        <w:rPr>
          <w:rFonts w:ascii="Times New Roman" w:eastAsia="Times New Roman" w:hAnsi="Times New Roman" w:cs="Times New Roman"/>
          <w:sz w:val="28"/>
          <w:szCs w:val="28"/>
          <w:lang w:val="az-Latn-AZ" w:eastAsia="zh-CN"/>
        </w:rPr>
        <w:t xml:space="preserve">Murakami, F. Postmodern, Feminist and Postcolonial Currents in Contemporary Japanese Culture / F.Murakami. – New York: Routledge Taylor &amp; Francis Group, – 2005. – 206 p. </w:t>
      </w:r>
    </w:p>
    <w:p w:rsidR="00237A0F" w:rsidRPr="00237A0F" w:rsidRDefault="00237A0F" w:rsidP="00237A0F">
      <w:pPr>
        <w:numPr>
          <w:ilvl w:val="0"/>
          <w:numId w:val="6"/>
        </w:numPr>
        <w:spacing w:after="0" w:line="240" w:lineRule="auto"/>
        <w:ind w:left="0" w:firstLineChars="125" w:firstLine="350"/>
        <w:jc w:val="both"/>
        <w:rPr>
          <w:rFonts w:ascii="Times New Roman" w:eastAsia="Times New Roman" w:hAnsi="Times New Roman" w:cs="Times New Roman"/>
          <w:color w:val="0000FF"/>
          <w:sz w:val="28"/>
          <w:szCs w:val="28"/>
          <w:u w:val="single"/>
          <w:lang w:val="az-Latn-AZ" w:eastAsia="zh-CN"/>
        </w:rPr>
      </w:pPr>
      <w:r w:rsidRPr="00237A0F">
        <w:rPr>
          <w:rFonts w:ascii="Times New Roman" w:eastAsia="Times New Roman" w:hAnsi="Times New Roman" w:cs="Times New Roman"/>
          <w:sz w:val="28"/>
          <w:szCs w:val="28"/>
          <w:lang w:val="en-US" w:eastAsia="zh-CN"/>
        </w:rPr>
        <w:t>A Peek Inside My Son’s Head</w:t>
      </w:r>
      <w:r w:rsidRPr="00237A0F">
        <w:rPr>
          <w:rFonts w:ascii="Times New Roman" w:eastAsia="Times New Roman" w:hAnsi="Times New Roman" w:cs="Times New Roman"/>
          <w:sz w:val="28"/>
          <w:szCs w:val="28"/>
          <w:lang w:val="tr-TR" w:eastAsia="zh-CN"/>
        </w:rPr>
        <w:t xml:space="preserve">, 2013 // </w:t>
      </w:r>
      <w:hyperlink r:id="rId6" w:history="1">
        <w:r w:rsidRPr="00237A0F">
          <w:rPr>
            <w:rFonts w:ascii="Times New Roman" w:eastAsia="Times New Roman" w:hAnsi="Times New Roman" w:cs="Times New Roman"/>
            <w:color w:val="0000FF"/>
            <w:sz w:val="28"/>
            <w:szCs w:val="28"/>
            <w:u w:val="single"/>
            <w:lang w:val="az-Latn-AZ" w:eastAsia="zh-CN"/>
          </w:rPr>
          <w:t>https://slate.com/technology/2013/09/autism-memoir-by-japanese-teenager-david-mitchell-translates-the-reason-i-jump.html</w:t>
        </w:r>
      </w:hyperlink>
    </w:p>
    <w:p w:rsidR="00237A0F" w:rsidRPr="00237A0F" w:rsidRDefault="00237A0F" w:rsidP="00237A0F">
      <w:pPr>
        <w:numPr>
          <w:ilvl w:val="0"/>
          <w:numId w:val="6"/>
        </w:numPr>
        <w:spacing w:after="0" w:line="240" w:lineRule="auto"/>
        <w:ind w:left="0" w:firstLineChars="125" w:firstLine="350"/>
        <w:jc w:val="both"/>
        <w:rPr>
          <w:rFonts w:ascii="Times New Roman" w:eastAsia="Times New Roman" w:hAnsi="Times New Roman" w:cs="Times New Roman"/>
          <w:sz w:val="28"/>
          <w:szCs w:val="28"/>
          <w:lang w:val="az-Latn-AZ" w:eastAsia="zh-CN"/>
        </w:rPr>
      </w:pPr>
      <w:r w:rsidRPr="00237A0F">
        <w:rPr>
          <w:rFonts w:ascii="Times New Roman" w:eastAsia="Times New Roman" w:hAnsi="Times New Roman" w:cs="Times New Roman"/>
          <w:sz w:val="28"/>
          <w:szCs w:val="28"/>
          <w:lang w:val="en-US" w:eastAsia="zh-CN"/>
        </w:rPr>
        <w:t>Finding the locus of David Mitchell</w:t>
      </w:r>
      <w:r w:rsidRPr="00237A0F">
        <w:rPr>
          <w:rFonts w:ascii="Times New Roman" w:eastAsia="Times New Roman" w:hAnsi="Times New Roman" w:cs="Times New Roman"/>
          <w:sz w:val="28"/>
          <w:szCs w:val="28"/>
          <w:lang w:val="tr-TR" w:eastAsia="zh-CN"/>
        </w:rPr>
        <w:t xml:space="preserve">,  2016 // </w:t>
      </w:r>
      <w:hyperlink r:id="rId7" w:history="1">
        <w:r w:rsidRPr="00237A0F">
          <w:rPr>
            <w:rFonts w:ascii="Times New Roman" w:eastAsia="Times New Roman" w:hAnsi="Times New Roman" w:cs="Times New Roman"/>
            <w:color w:val="0000FF"/>
            <w:sz w:val="28"/>
            <w:szCs w:val="28"/>
            <w:u w:val="single"/>
            <w:lang w:val="az-Latn-AZ" w:eastAsia="zh-CN"/>
          </w:rPr>
          <w:t>https://www.japantimes.co.jp/culture/2016/04/02/books/finding-locus-david-mitchell/</w:t>
        </w:r>
      </w:hyperlink>
    </w:p>
    <w:p w:rsidR="00237A0F" w:rsidRPr="00237A0F" w:rsidRDefault="00237A0F" w:rsidP="00237A0F">
      <w:pPr>
        <w:numPr>
          <w:ilvl w:val="0"/>
          <w:numId w:val="6"/>
        </w:numPr>
        <w:spacing w:after="0" w:line="240" w:lineRule="auto"/>
        <w:ind w:left="0" w:firstLineChars="125" w:firstLine="350"/>
        <w:jc w:val="both"/>
        <w:rPr>
          <w:rFonts w:ascii="Times New Roman" w:eastAsia="Times New Roman" w:hAnsi="Times New Roman" w:cs="Times New Roman"/>
          <w:sz w:val="28"/>
          <w:szCs w:val="28"/>
          <w:lang w:val="az-Latn-AZ" w:eastAsia="zh-CN"/>
        </w:rPr>
      </w:pPr>
      <w:r w:rsidRPr="00237A0F">
        <w:rPr>
          <w:rFonts w:ascii="Times New Roman" w:eastAsia="Times New Roman" w:hAnsi="Times New Roman" w:cs="Times New Roman"/>
          <w:sz w:val="28"/>
          <w:szCs w:val="28"/>
          <w:lang w:val="en-US" w:eastAsia="zh-CN"/>
        </w:rPr>
        <w:t>David Mitchell meets David Peace: ‘I’ve slowed down. I can’t believe I published eight books in 10 years’</w:t>
      </w:r>
      <w:r w:rsidRPr="00237A0F">
        <w:rPr>
          <w:rFonts w:ascii="Times New Roman" w:eastAsia="Times New Roman" w:hAnsi="Times New Roman" w:cs="Times New Roman"/>
          <w:sz w:val="28"/>
          <w:szCs w:val="28"/>
          <w:lang w:val="tr-TR" w:eastAsia="zh-CN"/>
        </w:rPr>
        <w:t xml:space="preserve">, 2001 // </w:t>
      </w:r>
      <w:hyperlink r:id="rId8" w:history="1">
        <w:r w:rsidRPr="00237A0F">
          <w:rPr>
            <w:rFonts w:ascii="Times New Roman" w:eastAsia="Times New Roman" w:hAnsi="Times New Roman" w:cs="Times New Roman"/>
            <w:color w:val="0000FF"/>
            <w:sz w:val="28"/>
            <w:szCs w:val="28"/>
            <w:u w:val="single"/>
            <w:lang w:val="az-Latn-AZ" w:eastAsia="zh-CN"/>
          </w:rPr>
          <w:t>https://www.theguardian.com/books/2018/mar/23/david-mitchell-david-peace-conversation</w:t>
        </w:r>
      </w:hyperlink>
      <w:r w:rsidRPr="00237A0F">
        <w:rPr>
          <w:rFonts w:ascii="Times New Roman" w:eastAsia="Times New Roman" w:hAnsi="Times New Roman" w:cs="Times New Roman"/>
          <w:sz w:val="28"/>
          <w:szCs w:val="28"/>
          <w:lang w:val="az-Latn-AZ" w:eastAsia="zh-CN"/>
        </w:rPr>
        <w:t xml:space="preserve"> </w:t>
      </w:r>
    </w:p>
    <w:p w:rsidR="00237A0F" w:rsidRPr="00237A0F" w:rsidRDefault="00F1554B" w:rsidP="00F1554B">
      <w:pPr>
        <w:numPr>
          <w:ilvl w:val="0"/>
          <w:numId w:val="6"/>
        </w:numPr>
        <w:spacing w:after="0" w:line="240" w:lineRule="auto"/>
        <w:ind w:left="0" w:firstLineChars="125" w:firstLine="275"/>
        <w:jc w:val="both"/>
        <w:rPr>
          <w:rFonts w:ascii="Times New Roman" w:eastAsia="Times New Roman" w:hAnsi="Times New Roman" w:cs="Times New Roman"/>
          <w:sz w:val="28"/>
          <w:szCs w:val="28"/>
          <w:lang w:val="az-Latn-AZ" w:eastAsia="zh-CN"/>
        </w:rPr>
      </w:pPr>
      <w:hyperlink r:id="rId9" w:history="1">
        <w:r w:rsidR="00237A0F" w:rsidRPr="00237A0F">
          <w:rPr>
            <w:rFonts w:ascii="Times New Roman" w:eastAsia="Times New Roman" w:hAnsi="Times New Roman" w:cs="Times New Roman"/>
            <w:color w:val="0000FF"/>
            <w:sz w:val="28"/>
            <w:szCs w:val="28"/>
            <w:u w:val="single"/>
            <w:lang w:val="az-Latn-AZ" w:eastAsia="zh-CN"/>
          </w:rPr>
          <w:t>https://www.youtube.com/watch?v=vNpwR7ByeoU&amp;si=w67htfwxukPtnL4j</w:t>
        </w:r>
      </w:hyperlink>
      <w:r w:rsidR="00237A0F" w:rsidRPr="00237A0F">
        <w:rPr>
          <w:rFonts w:ascii="Times New Roman" w:eastAsia="Times New Roman" w:hAnsi="Times New Roman" w:cs="Times New Roman"/>
          <w:sz w:val="28"/>
          <w:szCs w:val="28"/>
          <w:lang w:val="az-Latn-AZ" w:eastAsia="zh-CN"/>
        </w:rPr>
        <w:t xml:space="preserve"> </w:t>
      </w:r>
    </w:p>
    <w:p w:rsidR="00237A0F" w:rsidRPr="00237A0F" w:rsidRDefault="00237A0F" w:rsidP="00237A0F">
      <w:pPr>
        <w:numPr>
          <w:ilvl w:val="0"/>
          <w:numId w:val="6"/>
        </w:numPr>
        <w:spacing w:after="0" w:line="240" w:lineRule="auto"/>
        <w:ind w:left="0" w:firstLineChars="125" w:firstLine="350"/>
        <w:jc w:val="both"/>
        <w:rPr>
          <w:rFonts w:ascii="Calibri" w:eastAsia="Times New Roman" w:hAnsi="Calibri" w:cs="Times New Roman"/>
          <w:sz w:val="20"/>
          <w:szCs w:val="20"/>
          <w:lang w:val="az-Latn-AZ" w:eastAsia="zh-CN"/>
        </w:rPr>
      </w:pPr>
      <w:r w:rsidRPr="00237A0F">
        <w:rPr>
          <w:rFonts w:ascii="Times New Roman" w:eastAsia="Times New Roman" w:hAnsi="Times New Roman" w:cs="Times New Roman"/>
          <w:sz w:val="28"/>
          <w:szCs w:val="28"/>
          <w:lang w:val="en-US" w:eastAsia="zh-CN"/>
        </w:rPr>
        <w:t>David Mitchell: By the Book</w:t>
      </w:r>
      <w:r w:rsidRPr="00237A0F">
        <w:rPr>
          <w:rFonts w:ascii="Times New Roman" w:eastAsia="Times New Roman" w:hAnsi="Times New Roman" w:cs="Times New Roman"/>
          <w:sz w:val="28"/>
          <w:szCs w:val="28"/>
          <w:lang w:val="tr-TR" w:eastAsia="zh-CN"/>
        </w:rPr>
        <w:t xml:space="preserve">, 2012 // </w:t>
      </w:r>
      <w:hyperlink r:id="rId10" w:history="1">
        <w:r w:rsidRPr="00237A0F">
          <w:rPr>
            <w:rFonts w:ascii="Times New Roman" w:eastAsia="Times New Roman" w:hAnsi="Times New Roman" w:cs="Times New Roman"/>
            <w:color w:val="0000FF"/>
            <w:sz w:val="28"/>
            <w:szCs w:val="28"/>
            <w:u w:val="single"/>
            <w:lang w:val="az-Latn-AZ" w:eastAsia="zh-CN"/>
          </w:rPr>
          <w:t>https://www.nytimes.com/2012/10/21/books/review/david-mitchell-by-the-book.html</w:t>
        </w:r>
      </w:hyperlink>
    </w:p>
    <w:p w:rsidR="00237A0F" w:rsidRPr="00237A0F" w:rsidRDefault="00237A0F" w:rsidP="00237A0F">
      <w:pPr>
        <w:jc w:val="center"/>
        <w:rPr>
          <w:rFonts w:ascii="Times New Roman" w:hAnsi="Times New Roman" w:cs="Times New Roman"/>
          <w:b/>
          <w:sz w:val="32"/>
          <w:szCs w:val="32"/>
          <w:lang w:val="az-Latn-AZ"/>
        </w:rPr>
      </w:pPr>
    </w:p>
    <w:sectPr w:rsidR="00237A0F" w:rsidRPr="00237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0835"/>
    <w:multiLevelType w:val="multilevel"/>
    <w:tmpl w:val="F35A647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62A4B04"/>
    <w:multiLevelType w:val="hybridMultilevel"/>
    <w:tmpl w:val="96B40DB4"/>
    <w:lvl w:ilvl="0" w:tplc="8CDE9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1F1366"/>
    <w:multiLevelType w:val="multilevel"/>
    <w:tmpl w:val="391F13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034072"/>
    <w:multiLevelType w:val="multilevel"/>
    <w:tmpl w:val="3A034072"/>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8CC40EC"/>
    <w:multiLevelType w:val="hybridMultilevel"/>
    <w:tmpl w:val="2A2A04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67266095"/>
    <w:multiLevelType w:val="multilevel"/>
    <w:tmpl w:val="90024608"/>
    <w:lvl w:ilvl="0">
      <w:start w:val="1"/>
      <w:numFmt w:val="decimal"/>
      <w:lvlText w:val="%1."/>
      <w:lvlJc w:val="left"/>
      <w:pPr>
        <w:ind w:left="502" w:hanging="360"/>
      </w:pPr>
      <w:rPr>
        <w:rFonts w:ascii="Times New Roman" w:eastAsia="Times New Roman" w:hAnsi="Times New Roman" w:cs="Times New Roman"/>
      </w:rPr>
    </w:lvl>
    <w:lvl w:ilvl="1">
      <w:start w:val="1"/>
      <w:numFmt w:val="decimal"/>
      <w:lvlText w:val="%2."/>
      <w:lvlJc w:val="left"/>
      <w:pPr>
        <w:ind w:left="1222" w:hanging="360"/>
      </w:pPr>
    </w:lvl>
    <w:lvl w:ilvl="2">
      <w:start w:val="1"/>
      <w:numFmt w:val="decimal"/>
      <w:lvlText w:val="%3."/>
      <w:lvlJc w:val="left"/>
      <w:pPr>
        <w:ind w:left="1942" w:hanging="360"/>
      </w:pPr>
    </w:lvl>
    <w:lvl w:ilvl="3">
      <w:start w:val="1"/>
      <w:numFmt w:val="decimal"/>
      <w:lvlText w:val="%4."/>
      <w:lvlJc w:val="left"/>
      <w:pPr>
        <w:ind w:left="2662" w:hanging="360"/>
      </w:pPr>
    </w:lvl>
    <w:lvl w:ilvl="4">
      <w:start w:val="1"/>
      <w:numFmt w:val="decimal"/>
      <w:lvlText w:val="%5."/>
      <w:lvlJc w:val="left"/>
      <w:pPr>
        <w:ind w:left="3382" w:hanging="360"/>
      </w:pPr>
    </w:lvl>
    <w:lvl w:ilvl="5">
      <w:start w:val="1"/>
      <w:numFmt w:val="decimal"/>
      <w:lvlText w:val="%6."/>
      <w:lvlJc w:val="left"/>
      <w:pPr>
        <w:ind w:left="4102" w:hanging="360"/>
      </w:pPr>
    </w:lvl>
    <w:lvl w:ilvl="6">
      <w:start w:val="1"/>
      <w:numFmt w:val="decimal"/>
      <w:lvlText w:val="%7."/>
      <w:lvlJc w:val="left"/>
      <w:pPr>
        <w:ind w:left="4822" w:hanging="360"/>
      </w:pPr>
    </w:lvl>
    <w:lvl w:ilvl="7">
      <w:start w:val="1"/>
      <w:numFmt w:val="decimal"/>
      <w:lvlText w:val="%8."/>
      <w:lvlJc w:val="left"/>
      <w:pPr>
        <w:ind w:left="5542" w:hanging="360"/>
      </w:pPr>
    </w:lvl>
    <w:lvl w:ilvl="8">
      <w:start w:val="1"/>
      <w:numFmt w:val="decimal"/>
      <w:lvlText w:val="%9."/>
      <w:lvlJc w:val="left"/>
      <w:pPr>
        <w:ind w:left="6262" w:hanging="36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0F"/>
    <w:rsid w:val="00237A0F"/>
    <w:rsid w:val="00C1606A"/>
    <w:rsid w:val="00F15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8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books/2018/mar/23/david-mitchell-david-peace-conversation" TargetMode="External"/><Relationship Id="rId3" Type="http://schemas.microsoft.com/office/2007/relationships/stylesWithEffects" Target="stylesWithEffects.xml"/><Relationship Id="rId7" Type="http://schemas.openxmlformats.org/officeDocument/2006/relationships/hyperlink" Target="https://www.japantimes.co.jp/culture/2016/04/02/books/finding-locus-david-mitche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late.com/technology/2013/09/autism-memoir-by-japanese-teenager-david-mitchell-translates-the-reason-i-jump.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ytimes.com/2012/10/21/books/review/david-mitchell-by-the-book.html" TargetMode="External"/><Relationship Id="rId4" Type="http://schemas.openxmlformats.org/officeDocument/2006/relationships/settings" Target="settings.xml"/><Relationship Id="rId9" Type="http://schemas.openxmlformats.org/officeDocument/2006/relationships/hyperlink" Target="https://www.youtube.com/watch?v=vNpwR7ByeoU&amp;si=w67htfwxukPtnL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30</Pages>
  <Words>12148</Words>
  <Characters>69247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2024-12-17T08:34:00Z</dcterms:created>
  <dcterms:modified xsi:type="dcterms:W3CDTF">2024-12-20T13:54:00Z</dcterms:modified>
</cp:coreProperties>
</file>